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D7" w:rsidRDefault="003B4C0A" w:rsidP="00E327D7">
      <w:pPr>
        <w:bidi/>
        <w:ind w:left="1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278130</wp:posOffset>
            </wp:positionV>
            <wp:extent cx="1514475" cy="1647825"/>
            <wp:effectExtent l="19050" t="0" r="9525" b="0"/>
            <wp:wrapSquare wrapText="bothSides"/>
            <wp:docPr id="6" name="Imag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7D7" w:rsidRPr="00E327D7">
        <w:rPr>
          <w:rFonts w:hint="cs"/>
          <w:b/>
          <w:bCs/>
          <w:sz w:val="32"/>
          <w:szCs w:val="32"/>
          <w:rtl/>
        </w:rPr>
        <w:t xml:space="preserve">     </w:t>
      </w:r>
    </w:p>
    <w:p w:rsidR="00E327D7" w:rsidRPr="00E327D7" w:rsidRDefault="00E327D7" w:rsidP="00E327D7">
      <w:pPr>
        <w:bidi/>
        <w:ind w:left="1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E327D7">
        <w:rPr>
          <w:rFonts w:hint="cs"/>
          <w:b/>
          <w:bCs/>
          <w:sz w:val="32"/>
          <w:szCs w:val="32"/>
          <w:rtl/>
        </w:rPr>
        <w:t xml:space="preserve"> </w:t>
      </w:r>
      <w:r w:rsidRPr="00E327D7">
        <w:rPr>
          <w:rFonts w:hint="cs"/>
          <w:b/>
          <w:bCs/>
          <w:sz w:val="24"/>
          <w:szCs w:val="24"/>
          <w:rtl/>
        </w:rPr>
        <w:t>الجمهورية التونسية</w:t>
      </w:r>
    </w:p>
    <w:p w:rsidR="00E327D7" w:rsidRPr="00E327D7" w:rsidRDefault="00E327D7" w:rsidP="00E327D7">
      <w:pPr>
        <w:bidi/>
        <w:ind w:left="1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Pr="00E327D7">
        <w:rPr>
          <w:rFonts w:hint="cs"/>
          <w:b/>
          <w:bCs/>
          <w:sz w:val="24"/>
          <w:szCs w:val="24"/>
          <w:rtl/>
        </w:rPr>
        <w:t>وزارة الشؤون المحلية و البيئة</w:t>
      </w:r>
    </w:p>
    <w:p w:rsidR="00E327D7" w:rsidRPr="00E327D7" w:rsidRDefault="00E327D7" w:rsidP="00E327D7">
      <w:pPr>
        <w:bidi/>
      </w:pPr>
      <w:r w:rsidRPr="00E327D7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E327D7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E327D7">
        <w:rPr>
          <w:rFonts w:hint="cs"/>
          <w:b/>
          <w:bCs/>
          <w:sz w:val="24"/>
          <w:szCs w:val="24"/>
          <w:rtl/>
        </w:rPr>
        <w:t xml:space="preserve">    بلدية تينجة</w:t>
      </w:r>
      <w:r w:rsidRPr="00E327D7">
        <w:rPr>
          <w:b/>
          <w:bCs/>
          <w:sz w:val="24"/>
          <w:szCs w:val="24"/>
        </w:rPr>
        <w:br w:type="textWrapping" w:clear="all"/>
      </w:r>
    </w:p>
    <w:p w:rsidR="00E327D7" w:rsidRPr="00E327D7" w:rsidRDefault="00F67136" w:rsidP="00E327D7">
      <w:pPr>
        <w:bidi/>
      </w:pPr>
      <w:r w:rsidRPr="00F67136">
        <w:rPr>
          <w:b/>
          <w:bCs/>
          <w:noProof/>
          <w:sz w:val="32"/>
          <w:szCs w:val="32"/>
          <w:lang w:eastAsia="fr-FR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6" type="#_x0000_t163" style="position:absolute;left:0;text-align:left;margin-left:88.05pt;margin-top:5.2pt;width:366.75pt;height:316.5pt;z-index:251658240" adj="18402" fillcolor="red">
            <v:shadow on="t" color="silver" offset="3pt"/>
            <v:textpath style="font-family:&quot;Latha&quot;;font-size:40pt;font-weight:bold;v-text-kern:t" trim="t" fitpath="t" xscale="f" string=" &#10;&#10;   &#10;محضر جلسة&#10; المجلس البلدي بتينجة&#10;في دورته العادية الاولى&#10;لسنة 2019&#10;السبت  02 مارس 2019 "/>
          </v:shape>
        </w:pict>
      </w: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3B4C0A" w:rsidP="00E327D7">
      <w:pPr>
        <w:bidi/>
      </w:pPr>
      <w:r>
        <w:t>l</w:t>
      </w: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Default="00E327D7" w:rsidP="00E327D7">
      <w:pPr>
        <w:bidi/>
        <w:rPr>
          <w:rtl/>
        </w:rPr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</w:pPr>
    </w:p>
    <w:p w:rsidR="00E327D7" w:rsidRPr="00E327D7" w:rsidRDefault="00E327D7" w:rsidP="00E327D7">
      <w:pPr>
        <w:bidi/>
        <w:jc w:val="center"/>
      </w:pPr>
    </w:p>
    <w:p w:rsidR="00E327D7" w:rsidRDefault="00E327D7" w:rsidP="00E327D7">
      <w:pPr>
        <w:bidi/>
      </w:pPr>
    </w:p>
    <w:p w:rsidR="00E327D7" w:rsidRDefault="00E327D7" w:rsidP="00E327D7">
      <w:pPr>
        <w:tabs>
          <w:tab w:val="left" w:pos="4812"/>
        </w:tabs>
        <w:bidi/>
        <w:rPr>
          <w:rtl/>
        </w:rPr>
      </w:pPr>
    </w:p>
    <w:p w:rsidR="00084D53" w:rsidRPr="00650D51" w:rsidRDefault="00650D51" w:rsidP="00084D53">
      <w:pPr>
        <w:autoSpaceDE w:val="0"/>
        <w:autoSpaceDN w:val="0"/>
        <w:bidi/>
        <w:adjustRightInd w:val="0"/>
        <w:contextualSpacing/>
        <w:rPr>
          <w:rFonts w:ascii="Simplified Arabic" w:hAnsi="Simplified Arabic" w:cs="Simplified Arabic"/>
          <w:b/>
          <w:bCs/>
          <w:color w:val="000000"/>
          <w:sz w:val="18"/>
          <w:szCs w:val="18"/>
        </w:rPr>
      </w:pPr>
      <w:r>
        <w:rPr>
          <w:rFonts w:ascii="Andalus" w:hAnsi="Andalus" w:cs="Andalus"/>
          <w:b/>
          <w:bCs/>
          <w:color w:val="000000"/>
          <w:sz w:val="10"/>
          <w:szCs w:val="10"/>
        </w:rPr>
        <w:lastRenderedPageBreak/>
        <w:t xml:space="preserve">     </w:t>
      </w:r>
      <w:r w:rsidR="00084D53" w:rsidRPr="00650D51">
        <w:rPr>
          <w:rFonts w:ascii="Andalus" w:hAnsi="Andalus" w:cs="Andalus" w:hint="cs"/>
          <w:b/>
          <w:bCs/>
          <w:color w:val="000000"/>
          <w:sz w:val="10"/>
          <w:szCs w:val="10"/>
          <w:rtl/>
        </w:rPr>
        <w:t xml:space="preserve">     </w:t>
      </w:r>
      <w:r w:rsidR="00084D53" w:rsidRPr="00650D51"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</w:rPr>
        <w:t>الجمهورية</w:t>
      </w:r>
      <w:r w:rsidR="00084D53" w:rsidRPr="00650D51">
        <w:rPr>
          <w:rFonts w:ascii="Simplified Arabic" w:hAnsi="Simplified Arabic" w:cs="Simplified Arabic"/>
          <w:b/>
          <w:bCs/>
          <w:color w:val="000000"/>
          <w:sz w:val="18"/>
          <w:szCs w:val="18"/>
        </w:rPr>
        <w:t xml:space="preserve"> </w:t>
      </w:r>
      <w:r w:rsidR="00084D53" w:rsidRPr="00650D51"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</w:rPr>
        <w:t>التونسية</w:t>
      </w:r>
    </w:p>
    <w:p w:rsidR="00084D53" w:rsidRPr="00650D51" w:rsidRDefault="00084D53" w:rsidP="00084D53">
      <w:pPr>
        <w:autoSpaceDE w:val="0"/>
        <w:autoSpaceDN w:val="0"/>
        <w:bidi/>
        <w:adjustRightInd w:val="0"/>
        <w:contextualSpacing/>
        <w:rPr>
          <w:rFonts w:ascii="Simplified Arabic" w:hAnsi="Simplified Arabic" w:cs="Simplified Arabic"/>
          <w:b/>
          <w:bCs/>
          <w:color w:val="000000"/>
          <w:sz w:val="18"/>
          <w:szCs w:val="18"/>
        </w:rPr>
      </w:pPr>
      <w:r w:rsidRPr="00650D51"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</w:rPr>
        <w:t>وزارة</w:t>
      </w:r>
      <w:r w:rsidRPr="00650D51">
        <w:rPr>
          <w:rFonts w:ascii="Simplified Arabic" w:hAnsi="Simplified Arabic" w:cs="Simplified Arabic"/>
          <w:b/>
          <w:bCs/>
          <w:color w:val="000000"/>
          <w:sz w:val="18"/>
          <w:szCs w:val="18"/>
        </w:rPr>
        <w:t xml:space="preserve"> </w:t>
      </w:r>
      <w:r w:rsidRPr="00650D51"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</w:rPr>
        <w:t>الشؤون</w:t>
      </w:r>
      <w:r w:rsidRPr="00650D51">
        <w:rPr>
          <w:rFonts w:ascii="Simplified Arabic" w:hAnsi="Simplified Arabic" w:cs="Simplified Arabic"/>
          <w:b/>
          <w:bCs/>
          <w:color w:val="000000"/>
          <w:sz w:val="18"/>
          <w:szCs w:val="18"/>
        </w:rPr>
        <w:t xml:space="preserve"> </w:t>
      </w:r>
      <w:r w:rsidRPr="00650D51"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</w:rPr>
        <w:t>المحلية</w:t>
      </w:r>
      <w:r w:rsidRPr="00650D51">
        <w:rPr>
          <w:rFonts w:ascii="Simplified Arabic" w:hAnsi="Simplified Arabic" w:cs="Simplified Arabic"/>
          <w:b/>
          <w:bCs/>
          <w:color w:val="000000"/>
          <w:sz w:val="18"/>
          <w:szCs w:val="18"/>
        </w:rPr>
        <w:t xml:space="preserve"> </w:t>
      </w:r>
      <w:r w:rsidRPr="00650D51"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</w:rPr>
        <w:t>و</w:t>
      </w:r>
      <w:r w:rsidRPr="00650D51">
        <w:rPr>
          <w:rFonts w:ascii="Simplified Arabic" w:hAnsi="Simplified Arabic" w:cs="Simplified Arabic"/>
          <w:b/>
          <w:bCs/>
          <w:color w:val="000000"/>
          <w:sz w:val="18"/>
          <w:szCs w:val="18"/>
        </w:rPr>
        <w:t xml:space="preserve"> </w:t>
      </w:r>
      <w:r w:rsidRPr="00650D51"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</w:rPr>
        <w:t xml:space="preserve">البيئة     </w:t>
      </w:r>
      <w:r w:rsidRPr="00650D51">
        <w:rPr>
          <w:rFonts w:ascii="Simplified Arabic" w:hAnsi="Simplified Arabic" w:cs="Simplified Arabic" w:hint="cs"/>
          <w:b/>
          <w:bCs/>
          <w:color w:val="000000"/>
          <w:sz w:val="18"/>
          <w:szCs w:val="18"/>
          <w:rtl/>
        </w:rPr>
        <w:t xml:space="preserve"> </w:t>
      </w:r>
      <w:r w:rsidRPr="00650D51"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</w:rPr>
        <w:t xml:space="preserve">     </w:t>
      </w:r>
    </w:p>
    <w:p w:rsidR="00E327D7" w:rsidRPr="00650D51" w:rsidRDefault="00650D51" w:rsidP="003B4C0A">
      <w:pPr>
        <w:autoSpaceDE w:val="0"/>
        <w:autoSpaceDN w:val="0"/>
        <w:bidi/>
        <w:adjustRightInd w:val="0"/>
        <w:contextualSpacing/>
        <w:rPr>
          <w:rFonts w:ascii="Simplified Arabic" w:hAnsi="Simplified Arabic" w:cs="Simplified Arabic"/>
          <w:b/>
          <w:bCs/>
          <w:color w:val="000000"/>
          <w:sz w:val="18"/>
          <w:szCs w:val="18"/>
        </w:rPr>
      </w:pPr>
      <w:r>
        <w:rPr>
          <w:rFonts w:ascii="Simplified Arabic" w:hAnsi="Simplified Arabic" w:cs="Simplified Arabic"/>
          <w:b/>
          <w:bCs/>
          <w:color w:val="000000"/>
          <w:sz w:val="18"/>
          <w:szCs w:val="18"/>
        </w:rPr>
        <w:t xml:space="preserve">  </w:t>
      </w:r>
      <w:r w:rsidR="00084D53" w:rsidRPr="00650D51"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</w:rPr>
        <w:t xml:space="preserve">     بلدية</w:t>
      </w:r>
      <w:r w:rsidR="00084D53" w:rsidRPr="00650D51">
        <w:rPr>
          <w:rFonts w:ascii="Simplified Arabic" w:hAnsi="Simplified Arabic" w:cs="Simplified Arabic"/>
          <w:b/>
          <w:bCs/>
          <w:color w:val="000000"/>
          <w:sz w:val="18"/>
          <w:szCs w:val="18"/>
        </w:rPr>
        <w:t xml:space="preserve"> </w:t>
      </w:r>
      <w:r w:rsidR="00084D53" w:rsidRPr="00650D51"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</w:rPr>
        <w:t xml:space="preserve"> تينجة</w:t>
      </w:r>
      <w:r w:rsidR="00F67136" w:rsidRPr="00650D51">
        <w:rPr>
          <w:rFonts w:cs="Arabic Transparent"/>
          <w:b/>
          <w:bCs/>
          <w:noProof/>
          <w:sz w:val="40"/>
          <w:szCs w:val="44"/>
          <w:lang w:eastAsia="fr-FR"/>
        </w:rPr>
        <w:pict>
          <v:shape id="_x0000_s1029" type="#_x0000_t163" style="position:absolute;left:0;text-align:left;margin-left:183.9pt;margin-top:-36.6pt;width:183pt;height:129pt;z-index:251662336;mso-position-horizontal-relative:text;mso-position-vertical-relative:text" adj="21600" fillcolor="red">
            <v:shadow on="t" color="silver" offset="3pt"/>
            <v:textpath style="font-family:&quot;Latha&quot;;font-size:40pt;font-weight:bold;v-text-kern:t" trim="t" fitpath="t" xscale="f" string=" &#10;&#10;   &#10;&#10; المجلس البلدي بتينجة&#10;في دورته العادية الاولى&#10;لسنة 2019&#10;السبت  02 مارس 2019 "/>
          </v:shape>
        </w:pict>
      </w:r>
    </w:p>
    <w:p w:rsidR="00084D53" w:rsidRDefault="00084D53" w:rsidP="004A3244">
      <w:pPr>
        <w:rPr>
          <w:rFonts w:cs="Arabic Transparent"/>
          <w:b/>
          <w:bCs/>
          <w:sz w:val="48"/>
          <w:szCs w:val="48"/>
        </w:rPr>
      </w:pPr>
    </w:p>
    <w:p w:rsidR="00084D53" w:rsidRDefault="00084D53" w:rsidP="004A3244">
      <w:pPr>
        <w:rPr>
          <w:rFonts w:cs="Arabic Transparent"/>
          <w:b/>
          <w:bCs/>
          <w:sz w:val="48"/>
          <w:szCs w:val="48"/>
        </w:rPr>
      </w:pPr>
    </w:p>
    <w:p w:rsidR="006B373E" w:rsidRPr="00650D51" w:rsidRDefault="006B373E" w:rsidP="00650D51">
      <w:pPr>
        <w:autoSpaceDE w:val="0"/>
        <w:autoSpaceDN w:val="0"/>
        <w:bidi/>
        <w:adjustRightInd w:val="0"/>
        <w:spacing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عملا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بمقتضيات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الفصل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245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مجلة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الجماعات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المحلية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الصادرة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بمقتضى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القانون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الأساسي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عدد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29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لسنة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2018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المؤرخ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في9 ماي 2018،</w:t>
      </w:r>
    </w:p>
    <w:p w:rsidR="006B373E" w:rsidRPr="00650D51" w:rsidRDefault="006B373E" w:rsidP="00650D51">
      <w:pPr>
        <w:autoSpaceDE w:val="0"/>
        <w:autoSpaceDN w:val="0"/>
        <w:bidi/>
        <w:adjustRightInd w:val="0"/>
        <w:spacing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TN"/>
        </w:rPr>
      </w:pP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وبناء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عن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الاستدعاء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الموجه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قبل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السيدة </w:t>
      </w:r>
      <w:r w:rsidRPr="00650D5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سارة الثامري رئيسة المجلس البلدي بتينجة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أعضاء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المجلس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البلدي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لبلدية تينجة بتاريخ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 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والمضمن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تحت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عدد ،</w:t>
      </w:r>
    </w:p>
    <w:p w:rsidR="006B373E" w:rsidRPr="00650D51" w:rsidRDefault="006B373E" w:rsidP="00650D51">
      <w:pPr>
        <w:tabs>
          <w:tab w:val="left" w:pos="3283"/>
        </w:tabs>
        <w:bidi/>
        <w:spacing w:line="240" w:lineRule="auto"/>
        <w:ind w:firstLine="49"/>
        <w:contextualSpacing/>
        <w:rPr>
          <w:rFonts w:ascii="Simplified Arabic" w:hAnsi="Simplified Arabic" w:cs="Simplified Arabic"/>
          <w:b/>
          <w:bCs/>
          <w:color w:val="C0504D"/>
          <w:sz w:val="28"/>
          <w:szCs w:val="28"/>
          <w:lang w:val="en-US"/>
        </w:rPr>
      </w:pPr>
      <w:r w:rsidRPr="00650D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عقد المجلس البلدي لبلدية تينجة جلسته العادية </w:t>
      </w:r>
      <w:r w:rsidRPr="00650D51">
        <w:rPr>
          <w:rFonts w:ascii="Simplified Arabic" w:hAnsi="Simplified Arabic" w:cs="Simplified Arabic" w:hint="cs"/>
          <w:color w:val="000000"/>
          <w:sz w:val="28"/>
          <w:szCs w:val="28"/>
          <w:rtl/>
          <w:lang w:bidi="ar-TN"/>
        </w:rPr>
        <w:t xml:space="preserve">الأولى لسنة 2019 </w:t>
      </w:r>
      <w:r w:rsidRPr="00650D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</w:t>
      </w:r>
      <w:r w:rsidRPr="00650D51">
        <w:rPr>
          <w:rFonts w:ascii="Simplified Arabic" w:hAnsi="Simplified Arabic" w:cs="Simplified Arabic" w:hint="cs"/>
          <w:color w:val="000000"/>
          <w:sz w:val="28"/>
          <w:szCs w:val="28"/>
          <w:rtl/>
          <w:lang w:bidi="ar-TN"/>
        </w:rPr>
        <w:t xml:space="preserve">يوم السبت 02 مارس 2019 على الساعة العاشرة صباحا </w:t>
      </w:r>
      <w:r w:rsidRPr="00650D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برئاسة </w:t>
      </w:r>
      <w:r w:rsidRPr="00650D5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رئيسة البلدية السيدة سارة الـــثامري</w:t>
      </w:r>
      <w:r w:rsidRPr="00650D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EF470C" w:rsidRPr="00650D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و حضور </w:t>
      </w:r>
      <w:r w:rsidR="00EF470C" w:rsidRPr="00650D5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السيد مدين غريبي معتمد تينجة</w:t>
      </w:r>
      <w:r w:rsidR="00EF470C" w:rsidRPr="00650D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</w:p>
    <w:p w:rsidR="006B373E" w:rsidRPr="00650D51" w:rsidRDefault="006B373E" w:rsidP="00650D51">
      <w:pPr>
        <w:autoSpaceDE w:val="0"/>
        <w:autoSpaceDN w:val="0"/>
        <w:bidi/>
        <w:adjustRightInd w:val="0"/>
        <w:spacing w:line="240" w:lineRule="auto"/>
        <w:contextualSpacing/>
        <w:rPr>
          <w:rFonts w:ascii="Simplified Arabic" w:hAnsi="Simplified Arabic" w:cs="Simplified Arabic"/>
          <w:color w:val="000000"/>
          <w:sz w:val="28"/>
          <w:szCs w:val="28"/>
        </w:rPr>
      </w:pP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و حضور السادة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و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السيدات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>الآتي ذكرهم</w:t>
      </w:r>
      <w:r w:rsidRPr="00650D51">
        <w:rPr>
          <w:rFonts w:ascii="Simplified Arabic" w:hAnsi="Simplified Arabic" w:cs="Simplified Arabic"/>
          <w:color w:val="000000"/>
          <w:sz w:val="28"/>
          <w:szCs w:val="28"/>
        </w:rPr>
        <w:t>:</w:t>
      </w:r>
    </w:p>
    <w:p w:rsidR="006B373E" w:rsidRPr="00650D51" w:rsidRDefault="006B373E" w:rsidP="006B373E">
      <w:pPr>
        <w:pStyle w:val="Paragraphedeliste"/>
        <w:numPr>
          <w:ilvl w:val="0"/>
          <w:numId w:val="17"/>
        </w:numPr>
        <w:tabs>
          <w:tab w:val="left" w:pos="3283"/>
          <w:tab w:val="right" w:pos="10065"/>
        </w:tabs>
        <w:bidi/>
        <w:spacing w:before="100" w:beforeAutospacing="1" w:after="0" w:line="240" w:lineRule="auto"/>
        <w:rPr>
          <w:rFonts w:ascii="Andalus" w:hAnsi="Andalus" w:cs="Andalus"/>
          <w:b/>
          <w:bCs/>
          <w:color w:val="000000"/>
          <w:sz w:val="28"/>
          <w:szCs w:val="28"/>
        </w:rPr>
      </w:pPr>
      <w:r w:rsidRPr="00650D51">
        <w:rPr>
          <w:rFonts w:ascii="Andalus" w:hAnsi="Andalus" w:cs="Andalus"/>
          <w:b/>
          <w:bCs/>
          <w:color w:val="000000"/>
          <w:sz w:val="28"/>
          <w:szCs w:val="28"/>
          <w:rtl/>
        </w:rPr>
        <w:t>الشاذلي بالليل: عضو المجلس البلدي</w:t>
      </w:r>
    </w:p>
    <w:p w:rsidR="006B373E" w:rsidRPr="00650D51" w:rsidRDefault="006B373E" w:rsidP="006B373E">
      <w:pPr>
        <w:pStyle w:val="Paragraphedeliste"/>
        <w:numPr>
          <w:ilvl w:val="0"/>
          <w:numId w:val="17"/>
        </w:numPr>
        <w:tabs>
          <w:tab w:val="left" w:pos="3283"/>
          <w:tab w:val="right" w:pos="10065"/>
        </w:tabs>
        <w:bidi/>
        <w:spacing w:before="100" w:beforeAutospacing="1" w:after="0" w:line="240" w:lineRule="auto"/>
        <w:rPr>
          <w:rFonts w:ascii="Andalus" w:hAnsi="Andalus" w:cs="Andalus"/>
          <w:b/>
          <w:bCs/>
          <w:color w:val="000000"/>
          <w:sz w:val="28"/>
          <w:szCs w:val="28"/>
        </w:rPr>
      </w:pPr>
      <w:r w:rsidRPr="00650D51">
        <w:rPr>
          <w:rFonts w:ascii="Andalus" w:hAnsi="Andalus" w:cs="Andalus"/>
          <w:b/>
          <w:bCs/>
          <w:color w:val="000000"/>
          <w:sz w:val="28"/>
          <w:szCs w:val="28"/>
          <w:rtl/>
        </w:rPr>
        <w:t>محمد علي الجواني : عضو  المجلس البلدي</w:t>
      </w:r>
    </w:p>
    <w:p w:rsidR="006B373E" w:rsidRPr="00650D51" w:rsidRDefault="006B373E" w:rsidP="006B373E">
      <w:pPr>
        <w:pStyle w:val="Paragraphedeliste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ndalus" w:hAnsi="Andalus" w:cs="Andalus"/>
          <w:b/>
          <w:bCs/>
          <w:color w:val="000000"/>
          <w:sz w:val="28"/>
          <w:szCs w:val="28"/>
        </w:rPr>
      </w:pPr>
      <w:r w:rsidRPr="00650D51">
        <w:rPr>
          <w:rFonts w:ascii="Andalus" w:hAnsi="Andalus" w:cs="Andalus"/>
          <w:b/>
          <w:bCs/>
          <w:color w:val="000000"/>
          <w:sz w:val="28"/>
          <w:szCs w:val="28"/>
          <w:rtl/>
        </w:rPr>
        <w:t>تقوى التركي : عضو  المجلس البلدي</w:t>
      </w:r>
    </w:p>
    <w:p w:rsidR="006B373E" w:rsidRPr="00650D51" w:rsidRDefault="006B373E" w:rsidP="006B373E">
      <w:pPr>
        <w:pStyle w:val="Paragraphedeliste"/>
        <w:numPr>
          <w:ilvl w:val="0"/>
          <w:numId w:val="17"/>
        </w:numPr>
        <w:tabs>
          <w:tab w:val="left" w:pos="3283"/>
          <w:tab w:val="right" w:pos="10065"/>
        </w:tabs>
        <w:bidi/>
        <w:spacing w:before="100" w:beforeAutospacing="1" w:after="0" w:line="240" w:lineRule="auto"/>
        <w:rPr>
          <w:rFonts w:ascii="Andalus" w:hAnsi="Andalus" w:cs="Andalus"/>
          <w:b/>
          <w:bCs/>
          <w:color w:val="000000"/>
          <w:sz w:val="28"/>
          <w:szCs w:val="28"/>
        </w:rPr>
      </w:pPr>
      <w:r w:rsidRPr="00650D51">
        <w:rPr>
          <w:rFonts w:ascii="Andalus" w:hAnsi="Andalus" w:cs="Andalus"/>
          <w:b/>
          <w:bCs/>
          <w:color w:val="000000"/>
          <w:sz w:val="28"/>
          <w:szCs w:val="28"/>
          <w:rtl/>
        </w:rPr>
        <w:t>محمد علي الدريدي : عضو  المجلس البلدي</w:t>
      </w:r>
    </w:p>
    <w:p w:rsidR="006B373E" w:rsidRPr="00650D51" w:rsidRDefault="006B373E" w:rsidP="006B373E">
      <w:pPr>
        <w:pStyle w:val="Paragraphedeliste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ndalus" w:hAnsi="Andalus" w:cs="Andalus"/>
          <w:b/>
          <w:bCs/>
          <w:color w:val="000000"/>
          <w:sz w:val="28"/>
          <w:szCs w:val="28"/>
        </w:rPr>
      </w:pPr>
      <w:r w:rsidRPr="00650D51">
        <w:rPr>
          <w:rFonts w:ascii="Andalus" w:hAnsi="Andalus" w:cs="Andalus"/>
          <w:b/>
          <w:bCs/>
          <w:color w:val="000000"/>
          <w:sz w:val="28"/>
          <w:szCs w:val="28"/>
          <w:rtl/>
        </w:rPr>
        <w:t>نجيب الجميلي: عضو  المجلس البلدي</w:t>
      </w:r>
    </w:p>
    <w:p w:rsidR="006B373E" w:rsidRPr="00650D51" w:rsidRDefault="006B373E" w:rsidP="006B373E">
      <w:pPr>
        <w:pStyle w:val="Paragraphedeliste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ndalus" w:hAnsi="Andalus" w:cs="Andalus"/>
          <w:b/>
          <w:bCs/>
          <w:color w:val="000000"/>
          <w:sz w:val="28"/>
          <w:szCs w:val="28"/>
        </w:rPr>
      </w:pPr>
      <w:r w:rsidRPr="00650D51">
        <w:rPr>
          <w:rFonts w:ascii="Andalus" w:hAnsi="Andalus" w:cs="Andalus"/>
          <w:b/>
          <w:bCs/>
          <w:color w:val="000000"/>
          <w:sz w:val="28"/>
          <w:szCs w:val="28"/>
          <w:rtl/>
        </w:rPr>
        <w:t>فاضل البجاوي: عضو المجلس البلدي</w:t>
      </w:r>
    </w:p>
    <w:p w:rsidR="006B373E" w:rsidRPr="00650D51" w:rsidRDefault="006B373E" w:rsidP="006B373E">
      <w:pPr>
        <w:pStyle w:val="Paragraphedeliste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ndalus" w:hAnsi="Andalus" w:cs="Andalus"/>
          <w:b/>
          <w:bCs/>
          <w:color w:val="000000"/>
          <w:sz w:val="28"/>
          <w:szCs w:val="28"/>
        </w:rPr>
      </w:pPr>
      <w:r w:rsidRPr="00650D51">
        <w:rPr>
          <w:rFonts w:ascii="Andalus" w:hAnsi="Andalus" w:cs="Andalus"/>
          <w:b/>
          <w:bCs/>
          <w:color w:val="000000"/>
          <w:sz w:val="28"/>
          <w:szCs w:val="28"/>
          <w:rtl/>
        </w:rPr>
        <w:t>فوزية البجاوي: عضو المجلس البلدي</w:t>
      </w:r>
    </w:p>
    <w:p w:rsidR="006B373E" w:rsidRPr="00650D51" w:rsidRDefault="006B373E" w:rsidP="006B373E">
      <w:pPr>
        <w:pStyle w:val="Paragraphedeliste"/>
        <w:numPr>
          <w:ilvl w:val="0"/>
          <w:numId w:val="17"/>
        </w:numPr>
        <w:bidi/>
        <w:jc w:val="both"/>
        <w:rPr>
          <w:rFonts w:ascii="Andalus" w:hAnsi="Andalus" w:cs="Andalus"/>
          <w:b/>
          <w:bCs/>
          <w:color w:val="000000"/>
          <w:sz w:val="28"/>
          <w:szCs w:val="28"/>
        </w:rPr>
      </w:pPr>
      <w:r w:rsidRPr="00650D51">
        <w:rPr>
          <w:rFonts w:ascii="Andalus" w:hAnsi="Andalus" w:cs="Andalus"/>
          <w:b/>
          <w:bCs/>
          <w:color w:val="000000"/>
          <w:sz w:val="28"/>
          <w:szCs w:val="28"/>
          <w:rtl/>
        </w:rPr>
        <w:t>لمياء رجب: عضو المجلس البلدي</w:t>
      </w:r>
    </w:p>
    <w:p w:rsidR="006B373E" w:rsidRPr="00650D51" w:rsidRDefault="006B373E" w:rsidP="006B373E">
      <w:pPr>
        <w:pStyle w:val="Paragraphedeliste"/>
        <w:numPr>
          <w:ilvl w:val="0"/>
          <w:numId w:val="17"/>
        </w:numPr>
        <w:bidi/>
        <w:jc w:val="both"/>
        <w:rPr>
          <w:rFonts w:ascii="Andalus" w:hAnsi="Andalus" w:cs="Andalus"/>
          <w:b/>
          <w:bCs/>
          <w:color w:val="000000"/>
          <w:sz w:val="28"/>
          <w:szCs w:val="28"/>
        </w:rPr>
      </w:pPr>
      <w:r w:rsidRPr="00650D51">
        <w:rPr>
          <w:rFonts w:ascii="Andalus" w:hAnsi="Andalus" w:cs="Andalus"/>
          <w:b/>
          <w:bCs/>
          <w:color w:val="000000"/>
          <w:sz w:val="28"/>
          <w:szCs w:val="28"/>
          <w:rtl/>
        </w:rPr>
        <w:t xml:space="preserve">لطفي الحشاني: عضو المجلس البلدي </w:t>
      </w:r>
    </w:p>
    <w:p w:rsidR="006B373E" w:rsidRPr="00650D51" w:rsidRDefault="006B373E" w:rsidP="006B373E">
      <w:pPr>
        <w:pStyle w:val="Paragraphedeliste"/>
        <w:numPr>
          <w:ilvl w:val="0"/>
          <w:numId w:val="17"/>
        </w:numPr>
        <w:bidi/>
        <w:jc w:val="both"/>
        <w:rPr>
          <w:rFonts w:ascii="Andalus" w:hAnsi="Andalus" w:cs="Andalus"/>
          <w:b/>
          <w:bCs/>
          <w:color w:val="000000"/>
          <w:sz w:val="28"/>
          <w:szCs w:val="28"/>
        </w:rPr>
      </w:pPr>
      <w:r w:rsidRPr="00650D51">
        <w:rPr>
          <w:rFonts w:ascii="Andalus" w:hAnsi="Andalus" w:cs="Andalus"/>
          <w:b/>
          <w:bCs/>
          <w:color w:val="000000"/>
          <w:sz w:val="28"/>
          <w:szCs w:val="28"/>
          <w:rtl/>
        </w:rPr>
        <w:t>بلال بنمنصور: عضو المجلس البلدي</w:t>
      </w:r>
    </w:p>
    <w:p w:rsidR="006B373E" w:rsidRPr="00650D51" w:rsidRDefault="006B373E" w:rsidP="006B373E">
      <w:pPr>
        <w:pStyle w:val="Paragraphedeliste"/>
        <w:numPr>
          <w:ilvl w:val="0"/>
          <w:numId w:val="17"/>
        </w:numPr>
        <w:bidi/>
        <w:jc w:val="both"/>
        <w:rPr>
          <w:rFonts w:ascii="Andalus" w:hAnsi="Andalus" w:cs="Andalus"/>
          <w:b/>
          <w:bCs/>
          <w:color w:val="000000"/>
          <w:sz w:val="28"/>
          <w:szCs w:val="28"/>
        </w:rPr>
      </w:pPr>
      <w:r w:rsidRPr="00650D51">
        <w:rPr>
          <w:rFonts w:ascii="Andalus" w:hAnsi="Andalus" w:cs="Andalus"/>
          <w:b/>
          <w:bCs/>
          <w:color w:val="000000"/>
          <w:sz w:val="28"/>
          <w:szCs w:val="28"/>
          <w:rtl/>
        </w:rPr>
        <w:t>رفيق السهيلي:عن الديوان الوطني للتطهير</w:t>
      </w:r>
    </w:p>
    <w:p w:rsidR="006B373E" w:rsidRPr="00650D51" w:rsidRDefault="006B373E" w:rsidP="006B373E">
      <w:pPr>
        <w:pStyle w:val="Paragraphedeliste"/>
        <w:numPr>
          <w:ilvl w:val="0"/>
          <w:numId w:val="17"/>
        </w:numPr>
        <w:bidi/>
        <w:jc w:val="both"/>
        <w:rPr>
          <w:rFonts w:ascii="Andalus" w:hAnsi="Andalus" w:cs="Andalus"/>
          <w:b/>
          <w:bCs/>
          <w:color w:val="000000"/>
          <w:sz w:val="28"/>
          <w:szCs w:val="28"/>
        </w:rPr>
      </w:pPr>
      <w:r w:rsidRPr="00650D51">
        <w:rPr>
          <w:rFonts w:ascii="Andalus" w:hAnsi="Andalus" w:cs="Andalus"/>
          <w:b/>
          <w:bCs/>
          <w:color w:val="000000"/>
          <w:sz w:val="28"/>
          <w:szCs w:val="28"/>
          <w:rtl/>
        </w:rPr>
        <w:t>عبد المؤمن الطرابلسي:عن دار الشباب بتينجة</w:t>
      </w:r>
    </w:p>
    <w:p w:rsidR="006B373E" w:rsidRPr="00650D51" w:rsidRDefault="006B373E" w:rsidP="006B373E">
      <w:pPr>
        <w:pStyle w:val="Paragraphedeliste"/>
        <w:numPr>
          <w:ilvl w:val="0"/>
          <w:numId w:val="17"/>
        </w:numPr>
        <w:bidi/>
        <w:jc w:val="both"/>
        <w:rPr>
          <w:rFonts w:ascii="Andalus" w:hAnsi="Andalus" w:cs="Andalus"/>
          <w:b/>
          <w:bCs/>
          <w:color w:val="000000"/>
          <w:sz w:val="28"/>
          <w:szCs w:val="28"/>
        </w:rPr>
      </w:pPr>
      <w:r w:rsidRPr="00650D51">
        <w:rPr>
          <w:rFonts w:ascii="Andalus" w:hAnsi="Andalus" w:cs="Andalus"/>
          <w:b/>
          <w:bCs/>
          <w:color w:val="000000"/>
          <w:sz w:val="28"/>
          <w:szCs w:val="28"/>
          <w:rtl/>
        </w:rPr>
        <w:t>سلوى التيزاوي: عن إدارة حفظ الصحة</w:t>
      </w:r>
    </w:p>
    <w:p w:rsidR="006B373E" w:rsidRPr="00650D51" w:rsidRDefault="006B373E" w:rsidP="006B373E">
      <w:pPr>
        <w:pStyle w:val="Paragraphedeliste"/>
        <w:numPr>
          <w:ilvl w:val="0"/>
          <w:numId w:val="17"/>
        </w:numPr>
        <w:bidi/>
        <w:jc w:val="both"/>
        <w:rPr>
          <w:rFonts w:ascii="Andalus" w:hAnsi="Andalus" w:cs="Andalus"/>
          <w:b/>
          <w:bCs/>
          <w:color w:val="000000"/>
          <w:sz w:val="28"/>
          <w:szCs w:val="28"/>
        </w:rPr>
      </w:pPr>
      <w:r w:rsidRPr="00650D51">
        <w:rPr>
          <w:rFonts w:ascii="Andalus" w:hAnsi="Andalus" w:cs="Andalus"/>
          <w:b/>
          <w:bCs/>
          <w:color w:val="000000"/>
          <w:sz w:val="28"/>
          <w:szCs w:val="28"/>
          <w:rtl/>
        </w:rPr>
        <w:t>الشريف الشلغومي:رئيس جمعية تينجة الرياضية</w:t>
      </w:r>
    </w:p>
    <w:p w:rsidR="006B373E" w:rsidRPr="00650D51" w:rsidRDefault="002D05BD" w:rsidP="006B373E">
      <w:pPr>
        <w:pStyle w:val="Paragraphedeliste"/>
        <w:numPr>
          <w:ilvl w:val="0"/>
          <w:numId w:val="17"/>
        </w:numPr>
        <w:bidi/>
        <w:jc w:val="both"/>
        <w:rPr>
          <w:rFonts w:ascii="Andalus" w:hAnsi="Andalus" w:cs="Andalus"/>
          <w:b/>
          <w:bCs/>
          <w:color w:val="000000"/>
          <w:sz w:val="28"/>
          <w:szCs w:val="28"/>
        </w:rPr>
      </w:pPr>
      <w:r w:rsidRPr="00650D51">
        <w:rPr>
          <w:rFonts w:ascii="Andalus" w:hAnsi="Andalus" w:cs="Andalus"/>
          <w:b/>
          <w:bCs/>
          <w:color w:val="000000"/>
          <w:sz w:val="28"/>
          <w:szCs w:val="28"/>
          <w:rtl/>
        </w:rPr>
        <w:t>محسن الكلاعي: أمين مال جمعية النهوض بالمدينة</w:t>
      </w:r>
    </w:p>
    <w:p w:rsidR="003B4C0A" w:rsidRPr="00650D51" w:rsidRDefault="003B4C0A" w:rsidP="003B4C0A">
      <w:pPr>
        <w:pStyle w:val="Paragraphedeliste"/>
        <w:bidi/>
        <w:jc w:val="both"/>
        <w:rPr>
          <w:rFonts w:ascii="Andalus" w:hAnsi="Andalus" w:cs="Andalus"/>
          <w:b/>
          <w:bCs/>
          <w:color w:val="000000"/>
          <w:sz w:val="28"/>
          <w:szCs w:val="28"/>
          <w:lang w:bidi="ar-TN"/>
        </w:rPr>
      </w:pPr>
      <w:r w:rsidRPr="00650D51">
        <w:rPr>
          <w:rFonts w:ascii="Andalus" w:hAnsi="Andalus" w:cs="Andalus"/>
          <w:b/>
          <w:bCs/>
          <w:color w:val="000000"/>
          <w:sz w:val="28"/>
          <w:szCs w:val="28"/>
          <w:rtl/>
          <w:lang w:bidi="ar-TN"/>
        </w:rPr>
        <w:t>و ثلة من المواطنين</w:t>
      </w:r>
    </w:p>
    <w:p w:rsidR="00E327D7" w:rsidRDefault="00EF470C" w:rsidP="003B4C0A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6B373E" w:rsidRPr="004B2B02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6B373E" w:rsidRPr="004B2B02">
        <w:rPr>
          <w:rFonts w:ascii="Simplified Arabic" w:hAnsi="Simplified Arabic" w:cs="Simplified Arabic"/>
          <w:color w:val="000000"/>
          <w:sz w:val="28"/>
          <w:szCs w:val="28"/>
          <w:rtl/>
        </w:rPr>
        <w:t>افتتحت</w:t>
      </w:r>
      <w:r w:rsidR="006B373E" w:rsidRPr="004B2B02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6B373E" w:rsidRPr="004B2B0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السيدة </w:t>
      </w:r>
      <w:r w:rsidR="006B373E" w:rsidRPr="00650D5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سارة الثامري رئيسة المجلس البلدي</w:t>
      </w:r>
      <w:r w:rsidR="006B373E" w:rsidRPr="00650D5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الجلسة</w:t>
      </w:r>
      <w:r w:rsidR="006B373E" w:rsidRPr="004B2B0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مرحبة</w:t>
      </w:r>
      <w:r w:rsidR="006B373E" w:rsidRPr="004B2B02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6B373E" w:rsidRPr="004B2B02">
        <w:rPr>
          <w:rFonts w:ascii="Simplified Arabic" w:hAnsi="Simplified Arabic" w:cs="Simplified Arabic"/>
          <w:color w:val="000000"/>
          <w:sz w:val="28"/>
          <w:szCs w:val="28"/>
          <w:rtl/>
        </w:rPr>
        <w:t>بالحاضرين</w:t>
      </w:r>
      <w:r w:rsidR="006B373E" w:rsidRPr="004B2B02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3B4C0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ثم استعرضت</w:t>
      </w:r>
      <w:r w:rsidR="006B373E" w:rsidRPr="004B2B0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جدول الأعمال</w:t>
      </w:r>
      <w:r w:rsidR="006B373E" w:rsidRPr="004B2B0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 </w:t>
      </w:r>
      <w:r w:rsidR="003B4C0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كان على النحو التالي</w:t>
      </w:r>
      <w:r w:rsidR="006B373E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</w:t>
      </w:r>
    </w:p>
    <w:p w:rsidR="00650D51" w:rsidRDefault="00650D51" w:rsidP="00650D51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650D51" w:rsidRPr="00650D51" w:rsidRDefault="00650D51" w:rsidP="00650D51">
      <w:pPr>
        <w:bidi/>
        <w:jc w:val="center"/>
        <w:rPr>
          <w:rFonts w:cs="Arabic Transparent" w:hint="cs"/>
          <w:b/>
          <w:bCs/>
          <w:color w:val="FF0000"/>
          <w:sz w:val="56"/>
          <w:szCs w:val="56"/>
          <w:u w:val="double"/>
          <w:rtl/>
          <w:lang w:bidi="ar-TN"/>
        </w:rPr>
      </w:pPr>
      <w:r w:rsidRPr="00650D51">
        <w:rPr>
          <w:rFonts w:ascii="Simplified Arabic" w:hAnsi="Simplified Arabic" w:cs="Simplified Arabic" w:hint="cs"/>
          <w:color w:val="FF0000"/>
          <w:sz w:val="56"/>
          <w:szCs w:val="56"/>
          <w:u w:val="double"/>
          <w:rtl/>
          <w:lang w:bidi="ar-TN"/>
        </w:rPr>
        <w:t>جدول الأعمال</w:t>
      </w:r>
    </w:p>
    <w:p w:rsidR="00E327D7" w:rsidRPr="003B4C0A" w:rsidRDefault="00A27CB8" w:rsidP="000849B7">
      <w:pPr>
        <w:pStyle w:val="Paragraphedeliste"/>
        <w:numPr>
          <w:ilvl w:val="0"/>
          <w:numId w:val="13"/>
        </w:numPr>
        <w:bidi/>
        <w:spacing w:line="360" w:lineRule="auto"/>
        <w:ind w:left="284" w:hanging="284"/>
        <w:jc w:val="both"/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</w:pPr>
      <w:r w:rsidRPr="003B4C0A">
        <w:rPr>
          <w:rFonts w:ascii="Simplified Arabic" w:hAnsi="Simplified Arabic" w:cs="Simplified Arabic" w:hint="cs"/>
          <w:b/>
          <w:bCs/>
          <w:i/>
          <w:iCs/>
          <w:sz w:val="36"/>
          <w:szCs w:val="36"/>
          <w:rtl/>
        </w:rPr>
        <w:t>ملخص الدورة التمهيدية</w:t>
      </w:r>
    </w:p>
    <w:p w:rsidR="009F4871" w:rsidRPr="003B4C0A" w:rsidRDefault="009F4871" w:rsidP="000849B7">
      <w:pPr>
        <w:pStyle w:val="Paragraphedeliste"/>
        <w:numPr>
          <w:ilvl w:val="0"/>
          <w:numId w:val="13"/>
        </w:numPr>
        <w:bidi/>
        <w:spacing w:line="360" w:lineRule="auto"/>
        <w:ind w:left="284" w:hanging="284"/>
        <w:jc w:val="both"/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</w:pPr>
      <w:r w:rsidRPr="003B4C0A"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  <w:t>تدخلات النظافة و العناية بالبيئة</w:t>
      </w:r>
    </w:p>
    <w:p w:rsidR="00E327D7" w:rsidRPr="003B4C0A" w:rsidRDefault="009F4871" w:rsidP="000849B7">
      <w:pPr>
        <w:pStyle w:val="Paragraphedeliste"/>
        <w:numPr>
          <w:ilvl w:val="0"/>
          <w:numId w:val="13"/>
        </w:numPr>
        <w:bidi/>
        <w:spacing w:line="360" w:lineRule="auto"/>
        <w:ind w:left="284" w:hanging="284"/>
        <w:jc w:val="both"/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</w:pPr>
      <w:r w:rsidRPr="003B4C0A"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  <w:t>متابعة سير المشاريع البلدية</w:t>
      </w:r>
    </w:p>
    <w:p w:rsidR="00E327D7" w:rsidRPr="003B4C0A" w:rsidRDefault="009F4871" w:rsidP="000849B7">
      <w:pPr>
        <w:pStyle w:val="Paragraphedeliste"/>
        <w:numPr>
          <w:ilvl w:val="0"/>
          <w:numId w:val="13"/>
        </w:numPr>
        <w:bidi/>
        <w:spacing w:line="360" w:lineRule="auto"/>
        <w:ind w:left="284" w:hanging="284"/>
        <w:jc w:val="both"/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</w:pPr>
      <w:r w:rsidRPr="003B4C0A">
        <w:rPr>
          <w:rFonts w:ascii="Simplified Arabic" w:hAnsi="Simplified Arabic" w:cs="Simplified Arabic" w:hint="cs"/>
          <w:b/>
          <w:bCs/>
          <w:i/>
          <w:iCs/>
          <w:sz w:val="36"/>
          <w:szCs w:val="36"/>
          <w:rtl/>
        </w:rPr>
        <w:t>متابعة سير برنامج مثال التهيئة العمرانية</w:t>
      </w:r>
    </w:p>
    <w:p w:rsidR="00E327D7" w:rsidRPr="003B4C0A" w:rsidRDefault="00E327D7" w:rsidP="000849B7">
      <w:pPr>
        <w:pStyle w:val="Paragraphedeliste"/>
        <w:numPr>
          <w:ilvl w:val="0"/>
          <w:numId w:val="13"/>
        </w:numPr>
        <w:bidi/>
        <w:spacing w:line="360" w:lineRule="auto"/>
        <w:ind w:left="284" w:hanging="284"/>
        <w:jc w:val="both"/>
        <w:rPr>
          <w:rFonts w:ascii="Simplified Arabic" w:hAnsi="Simplified Arabic" w:cs="Simplified Arabic"/>
          <w:b/>
          <w:bCs/>
          <w:i/>
          <w:iCs/>
          <w:sz w:val="24"/>
          <w:szCs w:val="24"/>
        </w:rPr>
      </w:pPr>
      <w:r w:rsidRPr="003B4C0A"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  <w:t>تقارير اللجان البلدية</w:t>
      </w:r>
    </w:p>
    <w:p w:rsidR="00E35A84" w:rsidRPr="004A3244" w:rsidRDefault="00E35A84" w:rsidP="00E35A84">
      <w:pPr>
        <w:pStyle w:val="Paragraphedeliste"/>
        <w:numPr>
          <w:ilvl w:val="0"/>
          <w:numId w:val="22"/>
        </w:numPr>
        <w:bidi/>
        <w:rPr>
          <w:rFonts w:cs="Arabic Transparent"/>
          <w:b/>
          <w:bCs/>
          <w:i/>
          <w:iCs/>
          <w:sz w:val="32"/>
          <w:szCs w:val="30"/>
        </w:rPr>
      </w:pPr>
      <w:r w:rsidRPr="004A3244">
        <w:rPr>
          <w:rFonts w:cs="Arabic Transparent" w:hint="cs"/>
          <w:b/>
          <w:bCs/>
          <w:i/>
          <w:iCs/>
          <w:sz w:val="32"/>
          <w:szCs w:val="30"/>
          <w:rtl/>
        </w:rPr>
        <w:t>لجنة الشؤون المالية و الاقتصادية و متابعة التصرف</w:t>
      </w:r>
    </w:p>
    <w:p w:rsidR="00E35A84" w:rsidRPr="004A3244" w:rsidRDefault="00E35A84" w:rsidP="00E35A84">
      <w:pPr>
        <w:pStyle w:val="Paragraphedeliste"/>
        <w:bidi/>
        <w:ind w:left="1287"/>
        <w:rPr>
          <w:rFonts w:cs="Arabic Transparent"/>
          <w:i/>
          <w:iCs/>
          <w:sz w:val="28"/>
          <w:szCs w:val="28"/>
          <w:rtl/>
          <w:lang w:bidi="ar-TN"/>
        </w:rPr>
      </w:pPr>
      <w:r w:rsidRPr="004A3244">
        <w:rPr>
          <w:rFonts w:cs="Arabic Transparent" w:hint="cs"/>
          <w:b/>
          <w:bCs/>
          <w:i/>
          <w:iCs/>
          <w:sz w:val="28"/>
          <w:szCs w:val="28"/>
          <w:rtl/>
          <w:lang w:bidi="ar-TN"/>
        </w:rPr>
        <w:t xml:space="preserve">- </w:t>
      </w:r>
      <w:r w:rsidRPr="004A3244">
        <w:rPr>
          <w:rFonts w:cs="Arabic Transparent" w:hint="cs"/>
          <w:i/>
          <w:iCs/>
          <w:sz w:val="28"/>
          <w:szCs w:val="28"/>
          <w:rtl/>
          <w:lang w:bidi="ar-TN"/>
        </w:rPr>
        <w:t>توزيع المال الاحتياطي و</w:t>
      </w:r>
      <w:r w:rsidR="003B4C0A">
        <w:rPr>
          <w:rFonts w:cs="Arabic Transparent" w:hint="cs"/>
          <w:i/>
          <w:iCs/>
          <w:sz w:val="28"/>
          <w:szCs w:val="28"/>
          <w:rtl/>
          <w:lang w:bidi="ar-TN"/>
        </w:rPr>
        <w:t xml:space="preserve"> المال </w:t>
      </w:r>
      <w:r w:rsidRPr="004A3244">
        <w:rPr>
          <w:rFonts w:cs="Arabic Transparent" w:hint="cs"/>
          <w:i/>
          <w:iCs/>
          <w:sz w:val="28"/>
          <w:szCs w:val="28"/>
          <w:rtl/>
          <w:lang w:bidi="ar-TN"/>
        </w:rPr>
        <w:t xml:space="preserve"> الانتقالي لسنة 2018</w:t>
      </w:r>
    </w:p>
    <w:p w:rsidR="00E35A84" w:rsidRPr="004A3244" w:rsidRDefault="00E35A84" w:rsidP="003B4C0A">
      <w:pPr>
        <w:pStyle w:val="Paragraphedeliste"/>
        <w:bidi/>
        <w:ind w:left="1287"/>
        <w:rPr>
          <w:rFonts w:cs="Arabic Transparent"/>
          <w:i/>
          <w:iCs/>
          <w:sz w:val="32"/>
          <w:szCs w:val="30"/>
          <w:rtl/>
          <w:lang w:bidi="ar-TN"/>
        </w:rPr>
      </w:pPr>
      <w:r w:rsidRPr="004A3244">
        <w:rPr>
          <w:rFonts w:cs="Arabic Transparent" w:hint="cs"/>
          <w:i/>
          <w:iCs/>
          <w:sz w:val="28"/>
          <w:szCs w:val="28"/>
          <w:rtl/>
          <w:lang w:bidi="ar-TN"/>
        </w:rPr>
        <w:t xml:space="preserve">- </w:t>
      </w:r>
      <w:r w:rsidR="003B4C0A">
        <w:rPr>
          <w:rFonts w:cs="Arabic Transparent" w:hint="cs"/>
          <w:i/>
          <w:iCs/>
          <w:sz w:val="28"/>
          <w:szCs w:val="28"/>
          <w:rtl/>
          <w:lang w:bidi="ar-TN"/>
        </w:rPr>
        <w:t>تنقيح</w:t>
      </w:r>
      <w:r w:rsidRPr="004A3244">
        <w:rPr>
          <w:rFonts w:cs="Arabic Transparent" w:hint="cs"/>
          <w:i/>
          <w:iCs/>
          <w:sz w:val="28"/>
          <w:szCs w:val="28"/>
          <w:rtl/>
          <w:lang w:bidi="ar-TN"/>
        </w:rPr>
        <w:t xml:space="preserve"> ميزانية التنمية لسنة 2018</w:t>
      </w:r>
    </w:p>
    <w:p w:rsidR="00E35A84" w:rsidRPr="004A3244" w:rsidRDefault="00E35A84" w:rsidP="00E35A84">
      <w:pPr>
        <w:pStyle w:val="Paragraphedeliste"/>
        <w:numPr>
          <w:ilvl w:val="0"/>
          <w:numId w:val="22"/>
        </w:numPr>
        <w:bidi/>
        <w:rPr>
          <w:rFonts w:cs="Arabic Transparent"/>
          <w:i/>
          <w:iCs/>
          <w:sz w:val="32"/>
          <w:szCs w:val="30"/>
          <w:lang w:bidi="ar-TN"/>
        </w:rPr>
      </w:pPr>
      <w:r w:rsidRPr="004A3244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لجنة الأشغال و التهيئة العمرانية</w:t>
      </w:r>
    </w:p>
    <w:p w:rsidR="00A23CF5" w:rsidRDefault="00A23CF5" w:rsidP="00A23CF5">
      <w:pPr>
        <w:pStyle w:val="Paragraphedeliste"/>
        <w:numPr>
          <w:ilvl w:val="0"/>
          <w:numId w:val="22"/>
        </w:numPr>
        <w:bidi/>
        <w:jc w:val="both"/>
        <w:rPr>
          <w:rFonts w:ascii="Tahoma" w:eastAsia="Times New Roman" w:hAnsi="Tahoma" w:cs="Arabic Transparent"/>
          <w:b/>
          <w:bCs/>
          <w:i/>
          <w:iCs/>
          <w:sz w:val="28"/>
          <w:szCs w:val="30"/>
          <w:lang w:val="en-US" w:eastAsia="fr-FR" w:bidi="ar-TN"/>
        </w:rPr>
      </w:pPr>
      <w:r w:rsidRPr="004A3244">
        <w:rPr>
          <w:rFonts w:ascii="Tahoma" w:eastAsia="Times New Roman" w:hAnsi="Tahoma" w:cs="Arabic Transparent" w:hint="cs"/>
          <w:b/>
          <w:bCs/>
          <w:i/>
          <w:iCs/>
          <w:sz w:val="28"/>
          <w:szCs w:val="30"/>
          <w:rtl/>
          <w:lang w:val="en-US" w:eastAsia="fr-FR" w:bidi="ar-TN"/>
        </w:rPr>
        <w:t>لجنة الفنون و الثقافة و التربية و التعليم</w:t>
      </w:r>
    </w:p>
    <w:p w:rsidR="003D1BEE" w:rsidRPr="004A3244" w:rsidRDefault="003D1BEE" w:rsidP="003D1BEE">
      <w:pPr>
        <w:pStyle w:val="Paragraphedeliste"/>
        <w:numPr>
          <w:ilvl w:val="0"/>
          <w:numId w:val="22"/>
        </w:numPr>
        <w:bidi/>
        <w:jc w:val="both"/>
        <w:rPr>
          <w:rFonts w:ascii="Tahoma" w:eastAsia="Times New Roman" w:hAnsi="Tahoma" w:cs="Arabic Transparent"/>
          <w:b/>
          <w:bCs/>
          <w:i/>
          <w:iCs/>
          <w:sz w:val="28"/>
          <w:szCs w:val="30"/>
          <w:lang w:val="en-US" w:eastAsia="fr-FR" w:bidi="ar-TN"/>
        </w:rPr>
      </w:pPr>
      <w:r w:rsidRPr="00F32A62">
        <w:rPr>
          <w:rFonts w:ascii="Tahoma" w:eastAsia="Times New Roman" w:hAnsi="Tahoma" w:cs="Arabic Transparent" w:hint="cs"/>
          <w:b/>
          <w:bCs/>
          <w:i/>
          <w:iCs/>
          <w:sz w:val="32"/>
          <w:szCs w:val="32"/>
          <w:rtl/>
          <w:lang w:val="en-US" w:eastAsia="fr-FR" w:bidi="ar-TN"/>
        </w:rPr>
        <w:t>لجنة الطفولة و الشباب و الرياضة</w:t>
      </w:r>
    </w:p>
    <w:p w:rsidR="00A23CF5" w:rsidRPr="004A3244" w:rsidRDefault="00A23CF5" w:rsidP="00A23CF5">
      <w:pPr>
        <w:pStyle w:val="Paragraphedeliste"/>
        <w:numPr>
          <w:ilvl w:val="0"/>
          <w:numId w:val="22"/>
        </w:numPr>
        <w:bidi/>
        <w:jc w:val="both"/>
        <w:rPr>
          <w:rFonts w:ascii="Tahoma" w:eastAsia="Times New Roman" w:hAnsi="Tahoma" w:cs="Arabic Transparent"/>
          <w:b/>
          <w:bCs/>
          <w:i/>
          <w:iCs/>
          <w:sz w:val="28"/>
          <w:szCs w:val="30"/>
          <w:lang w:val="en-US" w:eastAsia="fr-FR" w:bidi="ar-TN"/>
        </w:rPr>
      </w:pPr>
      <w:r w:rsidRPr="004A3244">
        <w:rPr>
          <w:rFonts w:ascii="Tahoma" w:eastAsia="Times New Roman" w:hAnsi="Tahoma" w:cs="Arabic Transparent" w:hint="cs"/>
          <w:b/>
          <w:bCs/>
          <w:i/>
          <w:iCs/>
          <w:sz w:val="28"/>
          <w:szCs w:val="30"/>
          <w:rtl/>
          <w:lang w:val="en-US" w:eastAsia="fr-FR" w:bidi="ar-TN"/>
        </w:rPr>
        <w:t>لجنة الشؤون الاجتماعية و الشغل و فاقدي السند و حاملي الإعاقة</w:t>
      </w:r>
    </w:p>
    <w:p w:rsidR="0062291D" w:rsidRPr="004A3244" w:rsidRDefault="0062291D" w:rsidP="0062291D">
      <w:pPr>
        <w:pStyle w:val="Paragraphedeliste"/>
        <w:numPr>
          <w:ilvl w:val="0"/>
          <w:numId w:val="22"/>
        </w:numPr>
        <w:bidi/>
        <w:jc w:val="both"/>
        <w:rPr>
          <w:rFonts w:ascii="Tahoma" w:eastAsia="Times New Roman" w:hAnsi="Tahoma" w:cs="Arabic Transparent"/>
          <w:b/>
          <w:bCs/>
          <w:i/>
          <w:iCs/>
          <w:sz w:val="28"/>
          <w:szCs w:val="30"/>
          <w:lang w:val="en-US" w:eastAsia="fr-FR" w:bidi="ar-TN"/>
        </w:rPr>
      </w:pPr>
      <w:r w:rsidRPr="004A3244">
        <w:rPr>
          <w:rFonts w:ascii="Tahoma" w:eastAsia="Times New Roman" w:hAnsi="Tahoma" w:cs="Arabic Transparent" w:hint="cs"/>
          <w:b/>
          <w:bCs/>
          <w:i/>
          <w:iCs/>
          <w:sz w:val="28"/>
          <w:szCs w:val="30"/>
          <w:rtl/>
          <w:lang w:val="en-US" w:eastAsia="fr-FR" w:bidi="ar-TN"/>
        </w:rPr>
        <w:t>لجنة شؤون المرأة و الأسرة و المساواة و تكافؤ الفرص بين الجنسين</w:t>
      </w:r>
    </w:p>
    <w:p w:rsidR="0057764D" w:rsidRDefault="0057764D" w:rsidP="0057764D">
      <w:pPr>
        <w:pStyle w:val="Paragraphedeliste"/>
        <w:numPr>
          <w:ilvl w:val="0"/>
          <w:numId w:val="22"/>
        </w:numPr>
        <w:bidi/>
        <w:jc w:val="both"/>
        <w:rPr>
          <w:rFonts w:ascii="Tahoma" w:eastAsia="Times New Roman" w:hAnsi="Tahoma" w:cs="Arabic Transparent"/>
          <w:b/>
          <w:bCs/>
          <w:i/>
          <w:iCs/>
          <w:sz w:val="32"/>
          <w:szCs w:val="32"/>
          <w:lang w:val="en-US" w:eastAsia="fr-FR" w:bidi="ar-TN"/>
        </w:rPr>
      </w:pPr>
      <w:r>
        <w:rPr>
          <w:rFonts w:ascii="Tahoma" w:eastAsia="Times New Roman" w:hAnsi="Tahoma" w:cs="Arabic Transparent" w:hint="cs"/>
          <w:b/>
          <w:bCs/>
          <w:i/>
          <w:iCs/>
          <w:sz w:val="32"/>
          <w:szCs w:val="32"/>
          <w:rtl/>
          <w:lang w:val="en-US" w:eastAsia="fr-FR" w:bidi="ar-TN"/>
        </w:rPr>
        <w:t>لجنة النظافة و الصحة و البيئة</w:t>
      </w:r>
    </w:p>
    <w:p w:rsidR="00D3566F" w:rsidRPr="003B4C0A" w:rsidRDefault="00D3566F" w:rsidP="003B4C0A">
      <w:pPr>
        <w:bidi/>
        <w:jc w:val="both"/>
        <w:rPr>
          <w:rFonts w:ascii="Tahoma" w:eastAsia="Times New Roman" w:hAnsi="Tahoma" w:cs="Arabic Transparent"/>
          <w:b/>
          <w:bCs/>
          <w:i/>
          <w:iCs/>
          <w:sz w:val="32"/>
          <w:szCs w:val="32"/>
          <w:rtl/>
          <w:lang w:val="en-US" w:eastAsia="fr-FR" w:bidi="ar-TN"/>
        </w:rPr>
      </w:pPr>
    </w:p>
    <w:p w:rsidR="00C22F99" w:rsidRDefault="004A3244" w:rsidP="003B4C0A">
      <w:pPr>
        <w:pStyle w:val="Paragraphedeliste"/>
        <w:numPr>
          <w:ilvl w:val="0"/>
          <w:numId w:val="13"/>
        </w:numPr>
        <w:bidi/>
        <w:ind w:left="0" w:firstLine="142"/>
        <w:jc w:val="both"/>
        <w:rPr>
          <w:rFonts w:ascii="Simplified Arabic" w:hAnsi="Simplified Arabic" w:cs="Simplified Arabic" w:hint="cs"/>
          <w:b/>
          <w:bCs/>
          <w:i/>
          <w:iCs/>
          <w:sz w:val="44"/>
          <w:szCs w:val="44"/>
        </w:rPr>
      </w:pPr>
      <w:r w:rsidRPr="00D3566F">
        <w:rPr>
          <w:rFonts w:ascii="Simplified Arabic" w:hAnsi="Simplified Arabic" w:cs="Simplified Arabic" w:hint="cs"/>
          <w:b/>
          <w:bCs/>
          <w:i/>
          <w:iCs/>
          <w:sz w:val="44"/>
          <w:szCs w:val="44"/>
          <w:rtl/>
        </w:rPr>
        <w:t>مختلفات</w:t>
      </w:r>
    </w:p>
    <w:p w:rsidR="00650D51" w:rsidRDefault="00650D51" w:rsidP="00650D51">
      <w:pPr>
        <w:bidi/>
        <w:jc w:val="both"/>
        <w:rPr>
          <w:rFonts w:ascii="Simplified Arabic" w:hAnsi="Simplified Arabic" w:cs="Simplified Arabic" w:hint="cs"/>
          <w:b/>
          <w:bCs/>
          <w:i/>
          <w:iCs/>
          <w:sz w:val="44"/>
          <w:szCs w:val="44"/>
          <w:rtl/>
        </w:rPr>
      </w:pPr>
    </w:p>
    <w:p w:rsidR="00650D51" w:rsidRDefault="00650D51" w:rsidP="00650D51">
      <w:pPr>
        <w:bidi/>
        <w:jc w:val="both"/>
        <w:rPr>
          <w:rFonts w:ascii="Simplified Arabic" w:hAnsi="Simplified Arabic" w:cs="Simplified Arabic" w:hint="cs"/>
          <w:b/>
          <w:bCs/>
          <w:i/>
          <w:iCs/>
          <w:sz w:val="44"/>
          <w:szCs w:val="44"/>
          <w:rtl/>
        </w:rPr>
      </w:pPr>
    </w:p>
    <w:p w:rsidR="00650D51" w:rsidRPr="00650D51" w:rsidRDefault="00650D51" w:rsidP="00650D51">
      <w:pPr>
        <w:bidi/>
        <w:jc w:val="both"/>
        <w:rPr>
          <w:rFonts w:ascii="Simplified Arabic" w:hAnsi="Simplified Arabic" w:cs="Simplified Arabic"/>
          <w:b/>
          <w:bCs/>
          <w:i/>
          <w:iCs/>
          <w:sz w:val="44"/>
          <w:szCs w:val="44"/>
          <w:rtl/>
        </w:rPr>
      </w:pPr>
    </w:p>
    <w:p w:rsidR="009F4871" w:rsidRDefault="009F4871" w:rsidP="009F4871">
      <w:pPr>
        <w:pStyle w:val="Paragraphedeliste"/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i/>
          <w:iCs/>
          <w:sz w:val="36"/>
          <w:szCs w:val="36"/>
        </w:rPr>
      </w:pPr>
      <w:r w:rsidRPr="0015469B">
        <w:rPr>
          <w:rFonts w:ascii="Simplified Arabic" w:hAnsi="Simplified Arabic" w:cs="Simplified Arabic" w:hint="cs"/>
          <w:b/>
          <w:bCs/>
          <w:i/>
          <w:iCs/>
          <w:sz w:val="36"/>
          <w:szCs w:val="36"/>
          <w:u w:val="single"/>
          <w:rtl/>
        </w:rPr>
        <w:lastRenderedPageBreak/>
        <w:t>ملخص الدورة التمهيدية</w:t>
      </w:r>
      <w:r>
        <w:rPr>
          <w:rFonts w:ascii="Simplified Arabic" w:hAnsi="Simplified Arabic" w:cs="Simplified Arabic" w:hint="cs"/>
          <w:b/>
          <w:bCs/>
          <w:i/>
          <w:iCs/>
          <w:sz w:val="36"/>
          <w:szCs w:val="36"/>
          <w:rtl/>
        </w:rPr>
        <w:t>:</w:t>
      </w:r>
    </w:p>
    <w:p w:rsidR="009F4871" w:rsidRPr="00C22F99" w:rsidRDefault="009F4871" w:rsidP="003B4C0A">
      <w:pPr>
        <w:autoSpaceDE w:val="0"/>
        <w:autoSpaceDN w:val="0"/>
        <w:bidi/>
        <w:adjustRightInd w:val="0"/>
        <w:contextualSpacing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07A9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 </w:t>
      </w:r>
      <w:r w:rsidRPr="00C22F99">
        <w:rPr>
          <w:rFonts w:ascii="Simplified Arabic" w:hAnsi="Simplified Arabic" w:cs="Simplified Arabic"/>
          <w:color w:val="000000"/>
          <w:sz w:val="28"/>
          <w:szCs w:val="28"/>
          <w:rtl/>
        </w:rPr>
        <w:t>انعقدت الجلسة</w:t>
      </w:r>
      <w:r w:rsidR="00246B5A" w:rsidRPr="00C22F99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246B5A" w:rsidRPr="00C22F99">
        <w:rPr>
          <w:rFonts w:ascii="Simplified Arabic" w:hAnsi="Simplified Arabic" w:cs="Simplified Arabic" w:hint="cs"/>
          <w:color w:val="000000"/>
          <w:sz w:val="28"/>
          <w:szCs w:val="28"/>
          <w:rtl/>
          <w:lang w:bidi="ar-TN"/>
        </w:rPr>
        <w:t xml:space="preserve"> التمهيدية للدورة</w:t>
      </w:r>
      <w:r w:rsidR="00E7744F" w:rsidRPr="00C22F99">
        <w:rPr>
          <w:rFonts w:ascii="Simplified Arabic" w:hAnsi="Simplified Arabic" w:cs="Simplified Arabic" w:hint="cs"/>
          <w:color w:val="000000"/>
          <w:sz w:val="28"/>
          <w:szCs w:val="28"/>
          <w:rtl/>
          <w:lang w:bidi="ar-TN"/>
        </w:rPr>
        <w:t xml:space="preserve"> </w:t>
      </w:r>
      <w:r w:rsidR="003B4C0A">
        <w:rPr>
          <w:rFonts w:ascii="Simplified Arabic" w:hAnsi="Simplified Arabic" w:cs="Simplified Arabic" w:hint="cs"/>
          <w:color w:val="000000"/>
          <w:sz w:val="28"/>
          <w:szCs w:val="28"/>
          <w:rtl/>
          <w:lang w:bidi="ar-TN"/>
        </w:rPr>
        <w:t xml:space="preserve"> العادية </w:t>
      </w:r>
      <w:r w:rsidR="003B4C0A" w:rsidRPr="00C22F99">
        <w:rPr>
          <w:rFonts w:ascii="Simplified Arabic" w:hAnsi="Simplified Arabic" w:cs="Simplified Arabic" w:hint="cs"/>
          <w:color w:val="000000"/>
          <w:sz w:val="28"/>
          <w:szCs w:val="28"/>
          <w:rtl/>
          <w:lang w:bidi="ar-TN"/>
        </w:rPr>
        <w:t>الأولى</w:t>
      </w:r>
      <w:r w:rsidR="00E7744F" w:rsidRPr="00C22F99">
        <w:rPr>
          <w:rFonts w:ascii="Simplified Arabic" w:hAnsi="Simplified Arabic" w:cs="Simplified Arabic" w:hint="cs"/>
          <w:color w:val="000000"/>
          <w:sz w:val="28"/>
          <w:szCs w:val="28"/>
          <w:rtl/>
          <w:lang w:bidi="ar-TN"/>
        </w:rPr>
        <w:t xml:space="preserve"> </w:t>
      </w:r>
      <w:r w:rsidR="00246B5A" w:rsidRPr="00C22F99">
        <w:rPr>
          <w:rFonts w:ascii="Simplified Arabic" w:hAnsi="Simplified Arabic" w:cs="Simplified Arabic" w:hint="cs"/>
          <w:color w:val="000000"/>
          <w:sz w:val="28"/>
          <w:szCs w:val="28"/>
          <w:rtl/>
          <w:lang w:bidi="ar-TN"/>
        </w:rPr>
        <w:t>للمجلس البلدي بتينجة</w:t>
      </w:r>
      <w:r w:rsidRPr="00C22F9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3B4C0A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لسنة 2019 </w:t>
      </w:r>
      <w:r w:rsidRPr="00C22F9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بتاريخ 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السبت</w:t>
      </w:r>
      <w:r w:rsidRPr="00C22F9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19 جانفي</w:t>
      </w:r>
      <w:r w:rsidRPr="00C22F9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2019</w:t>
      </w:r>
      <w:r w:rsidR="003B4C0A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22F99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C22F99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22F9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الساعة العاشرة صباحا ببلدية تينجة برئاسة  </w:t>
      </w:r>
      <w:r w:rsidR="00F63E93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الآنسة</w:t>
      </w:r>
      <w:r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 xml:space="preserve"> </w:t>
      </w:r>
      <w:r w:rsidR="00F63E93" w:rsidRPr="00C22F99">
        <w:rPr>
          <w:rFonts w:ascii="Simplified Arabic" w:hAnsi="Simplified Arabic" w:cs="Simplified Arabic" w:hint="cs"/>
          <w:b/>
          <w:bCs/>
          <w:i/>
          <w:iCs/>
          <w:color w:val="000000"/>
          <w:sz w:val="28"/>
          <w:szCs w:val="28"/>
          <w:rtl/>
        </w:rPr>
        <w:t>ميساء اللواتي</w:t>
      </w:r>
      <w:r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 xml:space="preserve"> </w:t>
      </w:r>
      <w:r w:rsidR="00F63E93" w:rsidRPr="00C22F99">
        <w:rPr>
          <w:rFonts w:ascii="Simplified Arabic" w:hAnsi="Simplified Arabic" w:cs="Simplified Arabic" w:hint="cs"/>
          <w:b/>
          <w:bCs/>
          <w:i/>
          <w:iCs/>
          <w:color w:val="000000"/>
          <w:sz w:val="28"/>
          <w:szCs w:val="28"/>
          <w:rtl/>
        </w:rPr>
        <w:t>المساعد الثاني لرئيس البلدية</w:t>
      </w:r>
      <w:r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،</w:t>
      </w:r>
      <w:r w:rsidRPr="00C22F9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</w:p>
    <w:p w:rsidR="009F4871" w:rsidRPr="00C22F99" w:rsidRDefault="009F4871" w:rsidP="009F4871">
      <w:pPr>
        <w:autoSpaceDE w:val="0"/>
        <w:autoSpaceDN w:val="0"/>
        <w:bidi/>
        <w:adjustRightInd w:val="0"/>
        <w:contextualSpacing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/>
          <w:color w:val="000000"/>
          <w:sz w:val="28"/>
          <w:szCs w:val="28"/>
          <w:rtl/>
        </w:rPr>
        <w:t>و حضور السادة</w:t>
      </w:r>
      <w:r w:rsidRPr="00C22F99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22F99">
        <w:rPr>
          <w:rFonts w:ascii="Simplified Arabic" w:hAnsi="Simplified Arabic" w:cs="Simplified Arabic"/>
          <w:color w:val="000000"/>
          <w:sz w:val="28"/>
          <w:szCs w:val="28"/>
          <w:rtl/>
        </w:rPr>
        <w:t>و</w:t>
      </w:r>
      <w:r w:rsidRPr="00C22F99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22F99">
        <w:rPr>
          <w:rFonts w:ascii="Simplified Arabic" w:hAnsi="Simplified Arabic" w:cs="Simplified Arabic"/>
          <w:color w:val="000000"/>
          <w:sz w:val="28"/>
          <w:szCs w:val="28"/>
          <w:rtl/>
        </w:rPr>
        <w:t>السيدات</w:t>
      </w:r>
      <w:r w:rsidRPr="00C22F99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22F99">
        <w:rPr>
          <w:rFonts w:ascii="Simplified Arabic" w:hAnsi="Simplified Arabic" w:cs="Simplified Arabic"/>
          <w:color w:val="000000"/>
          <w:sz w:val="28"/>
          <w:szCs w:val="28"/>
          <w:rtl/>
        </w:rPr>
        <w:t>الآتي ذكرهم</w:t>
      </w:r>
      <w:r w:rsidRPr="00C22F99">
        <w:rPr>
          <w:rFonts w:ascii="Simplified Arabic" w:hAnsi="Simplified Arabic" w:cs="Simplified Arabic"/>
          <w:color w:val="000000"/>
          <w:sz w:val="28"/>
          <w:szCs w:val="28"/>
        </w:rPr>
        <w:t>:</w:t>
      </w:r>
    </w:p>
    <w:p w:rsidR="009F4871" w:rsidRPr="00C22F99" w:rsidRDefault="009F4871" w:rsidP="009F4871">
      <w:pPr>
        <w:pStyle w:val="Paragraphedeliste"/>
        <w:numPr>
          <w:ilvl w:val="0"/>
          <w:numId w:val="17"/>
        </w:numPr>
        <w:tabs>
          <w:tab w:val="left" w:pos="3283"/>
          <w:tab w:val="right" w:pos="10065"/>
        </w:tabs>
        <w:bidi/>
        <w:spacing w:before="100" w:beforeAutospacing="1" w:after="0" w:line="240" w:lineRule="auto"/>
        <w:ind w:left="425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سنية المهذبي : الكاتب العام للبلدية</w:t>
      </w:r>
    </w:p>
    <w:p w:rsidR="009F4871" w:rsidRPr="00C22F99" w:rsidRDefault="009F4871" w:rsidP="009F4871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محمد علي الجواني : عضو  المجلس البلدي</w:t>
      </w:r>
    </w:p>
    <w:p w:rsidR="009F4871" w:rsidRPr="00C22F99" w:rsidRDefault="009F4871" w:rsidP="009F4871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تقوى التركي : عضو  المجلس البلدي</w:t>
      </w:r>
    </w:p>
    <w:p w:rsidR="009F4871" w:rsidRPr="00C22F99" w:rsidRDefault="009F4871" w:rsidP="009F4871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محمد علي الدريدي : عضو  المجلس البلدي</w:t>
      </w:r>
    </w:p>
    <w:p w:rsidR="009F4871" w:rsidRPr="00C22F99" w:rsidRDefault="009F4871" w:rsidP="009F4871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فوزية البجاوي : عضو  المجلس البلدي</w:t>
      </w:r>
    </w:p>
    <w:p w:rsidR="009F4871" w:rsidRPr="00C22F99" w:rsidRDefault="00FF48CE" w:rsidP="009F4871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b/>
          <w:bCs/>
          <w:i/>
          <w:iCs/>
          <w:color w:val="000000"/>
          <w:sz w:val="28"/>
          <w:szCs w:val="28"/>
          <w:rtl/>
        </w:rPr>
        <w:t>الشاذلي بالليل</w:t>
      </w:r>
      <w:r w:rsidR="009F4871"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: عضو  المجلس البلدي</w:t>
      </w:r>
    </w:p>
    <w:p w:rsidR="009F4871" w:rsidRPr="00C22F99" w:rsidRDefault="009F4871" w:rsidP="009F4871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نجيب الجميلي: عضو  المجلس البلدي</w:t>
      </w:r>
    </w:p>
    <w:p w:rsidR="009F4871" w:rsidRPr="00C22F99" w:rsidRDefault="009F4871" w:rsidP="009F4871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لمياء رجب: عضو المجلس البلدي</w:t>
      </w:r>
    </w:p>
    <w:p w:rsidR="009F4871" w:rsidRPr="00C22F99" w:rsidRDefault="009F4871" w:rsidP="009F4871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اسكندر العوني: جمعية بوصلة</w:t>
      </w:r>
    </w:p>
    <w:p w:rsidR="009F4871" w:rsidRPr="00C22F99" w:rsidRDefault="009F4871" w:rsidP="009F4871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b/>
          <w:bCs/>
          <w:i/>
          <w:iCs/>
          <w:color w:val="000000"/>
          <w:sz w:val="28"/>
          <w:szCs w:val="28"/>
          <w:rtl/>
        </w:rPr>
        <w:t>بسمة ابراهيم:رئيسة الاتحاد النسائي</w:t>
      </w:r>
    </w:p>
    <w:p w:rsidR="009F4871" w:rsidRPr="00C22F99" w:rsidRDefault="009F4871" w:rsidP="009F4871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b/>
          <w:bCs/>
          <w:i/>
          <w:iCs/>
          <w:color w:val="000000"/>
          <w:sz w:val="28"/>
          <w:szCs w:val="28"/>
          <w:rtl/>
        </w:rPr>
        <w:t>أماني الزرلي:عن جمعية كفاءات للتشغيل و التنمية</w:t>
      </w:r>
    </w:p>
    <w:p w:rsidR="009F4871" w:rsidRPr="00C22F99" w:rsidRDefault="00FF48CE" w:rsidP="009F4871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b/>
          <w:bCs/>
          <w:i/>
          <w:iCs/>
          <w:color w:val="000000"/>
          <w:sz w:val="28"/>
          <w:szCs w:val="28"/>
          <w:rtl/>
        </w:rPr>
        <w:t>عبد المؤمن الطرابلسي:عن دار الشباب بتينجة</w:t>
      </w:r>
    </w:p>
    <w:p w:rsidR="009F4871" w:rsidRPr="00C22F99" w:rsidRDefault="00FF48CE" w:rsidP="00FF48CE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b/>
          <w:bCs/>
          <w:i/>
          <w:iCs/>
          <w:color w:val="000000"/>
          <w:sz w:val="28"/>
          <w:szCs w:val="28"/>
          <w:rtl/>
        </w:rPr>
        <w:t>فتحي الرياحي</w:t>
      </w:r>
      <w:r w:rsidR="009F4871"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:</w:t>
      </w:r>
      <w:r w:rsidRPr="00C22F99">
        <w:rPr>
          <w:rFonts w:ascii="Simplified Arabic" w:hAnsi="Simplified Arabic" w:cs="Simplified Arabic" w:hint="cs"/>
          <w:b/>
          <w:bCs/>
          <w:i/>
          <w:iCs/>
          <w:color w:val="000000"/>
          <w:sz w:val="28"/>
          <w:szCs w:val="28"/>
          <w:rtl/>
        </w:rPr>
        <w:t>رئيس جمعية سراج</w:t>
      </w:r>
    </w:p>
    <w:p w:rsidR="009F4871" w:rsidRPr="00C22F99" w:rsidRDefault="00FF48CE" w:rsidP="00FF48CE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b/>
          <w:bCs/>
          <w:i/>
          <w:iCs/>
          <w:color w:val="000000"/>
          <w:sz w:val="28"/>
          <w:szCs w:val="28"/>
          <w:rtl/>
        </w:rPr>
        <w:t>الشريف الشلغومي</w:t>
      </w:r>
      <w:r w:rsidR="009F4871"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 xml:space="preserve">:رئيس </w:t>
      </w:r>
      <w:r w:rsidRPr="00C22F99">
        <w:rPr>
          <w:rFonts w:ascii="Simplified Arabic" w:hAnsi="Simplified Arabic" w:cs="Simplified Arabic" w:hint="cs"/>
          <w:b/>
          <w:bCs/>
          <w:i/>
          <w:iCs/>
          <w:color w:val="000000"/>
          <w:sz w:val="28"/>
          <w:szCs w:val="28"/>
          <w:rtl/>
        </w:rPr>
        <w:t>جمعية تينجة الرياضية</w:t>
      </w:r>
    </w:p>
    <w:p w:rsidR="009F4871" w:rsidRPr="00C22F99" w:rsidRDefault="00FF48CE" w:rsidP="00FF48CE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b/>
          <w:bCs/>
          <w:i/>
          <w:iCs/>
          <w:color w:val="000000"/>
          <w:sz w:val="28"/>
          <w:szCs w:val="28"/>
          <w:rtl/>
        </w:rPr>
        <w:t>نبيل اليتوجي</w:t>
      </w:r>
      <w:r w:rsidR="009F4871"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 xml:space="preserve"> :</w:t>
      </w:r>
      <w:r w:rsidRPr="00C22F99">
        <w:rPr>
          <w:rFonts w:ascii="Simplified Arabic" w:hAnsi="Simplified Arabic" w:cs="Simplified Arabic" w:hint="cs"/>
          <w:b/>
          <w:bCs/>
          <w:i/>
          <w:iCs/>
          <w:color w:val="000000"/>
          <w:sz w:val="28"/>
          <w:szCs w:val="28"/>
          <w:rtl/>
        </w:rPr>
        <w:t>رئيس جمعية مواطنة</w:t>
      </w:r>
    </w:p>
    <w:p w:rsidR="009F4871" w:rsidRPr="00C22F99" w:rsidRDefault="00FF48CE" w:rsidP="009F4871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b/>
          <w:bCs/>
          <w:i/>
          <w:iCs/>
          <w:color w:val="000000"/>
          <w:sz w:val="28"/>
          <w:szCs w:val="28"/>
          <w:rtl/>
        </w:rPr>
        <w:t>حلمي زيان:جمعية مواطنة قنقلة</w:t>
      </w:r>
    </w:p>
    <w:p w:rsidR="009F4871" w:rsidRPr="00C22F99" w:rsidRDefault="009F4871" w:rsidP="00F63E93">
      <w:pPr>
        <w:autoSpaceDE w:val="0"/>
        <w:autoSpaceDN w:val="0"/>
        <w:bidi/>
        <w:adjustRightInd w:val="0"/>
        <w:contextualSpacing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22F9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افتتحت </w:t>
      </w:r>
      <w:r w:rsidR="00F63E93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الآنسة</w:t>
      </w:r>
      <w:r w:rsidR="00F63E93"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 xml:space="preserve"> </w:t>
      </w:r>
      <w:r w:rsidR="00F63E93" w:rsidRPr="00C22F99">
        <w:rPr>
          <w:rFonts w:ascii="Simplified Arabic" w:hAnsi="Simplified Arabic" w:cs="Simplified Arabic" w:hint="cs"/>
          <w:b/>
          <w:bCs/>
          <w:i/>
          <w:iCs/>
          <w:color w:val="000000"/>
          <w:sz w:val="28"/>
          <w:szCs w:val="28"/>
          <w:rtl/>
        </w:rPr>
        <w:t>ميساء اللواتي</w:t>
      </w:r>
      <w:r w:rsidR="00F63E93"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 xml:space="preserve"> </w:t>
      </w:r>
      <w:r w:rsidR="00F63E93" w:rsidRPr="00C22F99">
        <w:rPr>
          <w:rFonts w:ascii="Simplified Arabic" w:hAnsi="Simplified Arabic" w:cs="Simplified Arabic" w:hint="cs"/>
          <w:b/>
          <w:bCs/>
          <w:i/>
          <w:iCs/>
          <w:color w:val="000000"/>
          <w:sz w:val="28"/>
          <w:szCs w:val="28"/>
          <w:rtl/>
        </w:rPr>
        <w:t>المساعد الثاني لرئيس البلدية</w:t>
      </w:r>
      <w:r w:rsidR="00F63E93" w:rsidRPr="00C22F99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rtl/>
        </w:rPr>
        <w:t>،</w:t>
      </w:r>
      <w:r w:rsidR="00F63E93" w:rsidRPr="00C22F9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22F99">
        <w:rPr>
          <w:rFonts w:ascii="Simplified Arabic" w:hAnsi="Simplified Arabic" w:cs="Simplified Arabic"/>
          <w:color w:val="000000"/>
          <w:sz w:val="28"/>
          <w:szCs w:val="28"/>
          <w:rtl/>
        </w:rPr>
        <w:t>الجلسة مرحبة بالحـــــــــــــــــاضرين</w:t>
      </w:r>
      <w:r w:rsidRPr="00C22F99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22F9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ثم </w:t>
      </w:r>
      <w:r w:rsidR="00F63E93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فتحت المجال </w:t>
      </w:r>
      <w:r w:rsidR="00E7744F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="00F63E93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تدخلات الحضور.</w:t>
      </w:r>
    </w:p>
    <w:p w:rsidR="00F63E93" w:rsidRPr="00C22F99" w:rsidRDefault="00F63E93" w:rsidP="00F63E93">
      <w:pPr>
        <w:pStyle w:val="Paragraphedeliste"/>
        <w:numPr>
          <w:ilvl w:val="0"/>
          <w:numId w:val="16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فتحي الرياحي رئيس جمعية سراج: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مشكل عدم وجود قاعة مختصة للرياضات الفردية و</w:t>
      </w:r>
      <w:r w:rsidR="00E7744F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هو</w:t>
      </w:r>
      <w:r w:rsidR="003B4C0A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ما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الذي يحول دون تنظيم تظاهرة رياضية وطنية بتينجة.</w:t>
      </w:r>
    </w:p>
    <w:p w:rsidR="00F63E93" w:rsidRPr="00C22F99" w:rsidRDefault="00F63E93" w:rsidP="00F63E93">
      <w:pPr>
        <w:pStyle w:val="Paragraphedeliste"/>
        <w:numPr>
          <w:ilvl w:val="0"/>
          <w:numId w:val="16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اجابة السيد نجيب الجميلي عضو المجلس البلدي: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هناك برنامج لبناء قاعة رياضية بحي العريش لكن في الوقت الحالي يمكن لرئيس جمعية سراج عرض برنامج التظاهرة على بلدية تينجة و ستتكفل البلدية بتوفير قاعة.</w:t>
      </w:r>
    </w:p>
    <w:p w:rsidR="00F476B7" w:rsidRPr="00C22F99" w:rsidRDefault="00F63E93" w:rsidP="00F63E93">
      <w:pPr>
        <w:pStyle w:val="Paragraphedeliste"/>
        <w:numPr>
          <w:ilvl w:val="0"/>
          <w:numId w:val="16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اسكندر العوني عن جمعية بوصلة:</w:t>
      </w:r>
    </w:p>
    <w:p w:rsidR="00F63E93" w:rsidRPr="00C22F99" w:rsidRDefault="00F476B7" w:rsidP="00F476B7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التنويه بعمل المجلس البلدي بتينجة</w:t>
      </w:r>
    </w:p>
    <w:p w:rsidR="00F476B7" w:rsidRPr="00C22F99" w:rsidRDefault="00F476B7" w:rsidP="00F476B7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مزيد تحسين موقع الواب للبلدية</w:t>
      </w:r>
    </w:p>
    <w:p w:rsidR="00F476B7" w:rsidRPr="00C22F99" w:rsidRDefault="00F476B7" w:rsidP="00F476B7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lastRenderedPageBreak/>
        <w:t>الوضعية القانونية للسوق البلدي بتينجة</w:t>
      </w:r>
    </w:p>
    <w:p w:rsidR="00F476B7" w:rsidRPr="00C22F99" w:rsidRDefault="00F476B7" w:rsidP="00F476B7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مشكل النقل بتينجة</w:t>
      </w:r>
    </w:p>
    <w:p w:rsidR="00F476B7" w:rsidRPr="00C22F99" w:rsidRDefault="00F476B7" w:rsidP="00F476B7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نتائج زيارة السيد والي بنزرت الى بلدية تينجة</w:t>
      </w:r>
    </w:p>
    <w:p w:rsidR="00F476B7" w:rsidRPr="00C22F99" w:rsidRDefault="00F476B7" w:rsidP="00F476B7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طلب الإطلاع على سجل الأملاك العقارية للب</w:t>
      </w:r>
      <w:r w:rsidR="00F17689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دية</w:t>
      </w:r>
    </w:p>
    <w:p w:rsidR="00F476B7" w:rsidRPr="00C22F99" w:rsidRDefault="00F476B7" w:rsidP="00F476B7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غياب حملة اعلامية بمناسبة العفو الجبائي</w:t>
      </w:r>
    </w:p>
    <w:p w:rsidR="00F476B7" w:rsidRPr="00C22F99" w:rsidRDefault="00F476B7" w:rsidP="00F476B7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عدم وجود مصلحة للشؤون </w:t>
      </w:r>
      <w:r w:rsidR="00B26AFF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القانونية و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العقارية ببلدية تينجة</w:t>
      </w:r>
    </w:p>
    <w:p w:rsidR="00F476B7" w:rsidRPr="00C22F99" w:rsidRDefault="00F476B7" w:rsidP="00F476B7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وضعية شاطئ قنقلة</w:t>
      </w:r>
    </w:p>
    <w:p w:rsidR="009F4871" w:rsidRPr="00C22F99" w:rsidRDefault="00F476B7" w:rsidP="003928EB">
      <w:pPr>
        <w:pStyle w:val="Paragraphedeliste"/>
        <w:numPr>
          <w:ilvl w:val="0"/>
          <w:numId w:val="16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22F9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إجابة السيدة سنية المهذبي الكاتب العام للبلدية:</w:t>
      </w:r>
    </w:p>
    <w:p w:rsidR="00F476B7" w:rsidRPr="00C22F99" w:rsidRDefault="00F476B7" w:rsidP="00F476B7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سيتم العمل على تحسين موقع الواب و الصفحة الرسمية بموقع التواصل الاجتماعي</w:t>
      </w:r>
    </w:p>
    <w:p w:rsidR="00F476B7" w:rsidRPr="00C22F99" w:rsidRDefault="00F476B7" w:rsidP="00F476B7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بالنسبة للحملة الاعلامية بالعفو الجبائي، فمصالح البلدية بصدد التحضير لبرنامج رسمي </w:t>
      </w:r>
      <w:r w:rsidR="00B26AFF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إعلامي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سيشمل جلسات مع المواطنين و معلقات اشهارية و خيمة </w:t>
      </w:r>
      <w:r w:rsidR="00B26AFF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إعلامية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مع التعويل على مكونات المجتمع المدني للمساعدة في الحملة.</w:t>
      </w:r>
    </w:p>
    <w:p w:rsidR="003928EB" w:rsidRPr="00C22F99" w:rsidRDefault="003928EB" w:rsidP="00B26AFF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بالنسبة الى النفاذ </w:t>
      </w:r>
      <w:r w:rsidR="00B26AFF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</w:t>
      </w:r>
      <w:r w:rsidR="00F17689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معلومة فذلك ممكن </w:t>
      </w:r>
      <w:r w:rsidR="00EB1E1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تقديم مطلب إلى مصالح البلدية</w:t>
      </w:r>
      <w:r w:rsidR="00B26AFF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</w:p>
    <w:p w:rsidR="00F476B7" w:rsidRPr="00C22F99" w:rsidRDefault="00F476B7" w:rsidP="00F476B7">
      <w:pPr>
        <w:pStyle w:val="Paragraphedeliste"/>
        <w:numPr>
          <w:ilvl w:val="0"/>
          <w:numId w:val="16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اجابة السيد نجيب الجميلي عضو المجلس البلدي:</w:t>
      </w:r>
    </w:p>
    <w:p w:rsidR="00F476B7" w:rsidRPr="00C22F99" w:rsidRDefault="00F476B7" w:rsidP="00EB1E1A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بالنسبة لز</w:t>
      </w:r>
      <w:r w:rsidR="008C6BB8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يارة السيد الوالي كانت مثمرة و قد 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خلصنا إلى عديد الوعود من طرف السيد وال</w:t>
      </w:r>
      <w:r w:rsidR="008C6BB8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ـــــــ</w:t>
      </w:r>
      <w:r w:rsidR="00EB1E1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 بنزرت و سيتم العمل على تحقيقها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3928EB" w:rsidRPr="00C22F99" w:rsidRDefault="003928EB" w:rsidP="00F476B7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بالنسبة إلى وضعية شاطئ قنقلة فقد تمت زيارة ميدانية في الغرض و سيتم </w:t>
      </w:r>
      <w:r w:rsidR="00B26AFF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إيجاد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الحلول الكفيلة في </w:t>
      </w:r>
      <w:r w:rsidR="00B26AFF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الإبان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2B043A" w:rsidRPr="00C22F99" w:rsidRDefault="002B043A" w:rsidP="002B043A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بالنسبة لمشكل النقل بتينجة فسيتم تحديد جلسة مع المدير الجهوي للنقل ببنزرت الذي ابدي استعداده للتعاون مع المجلس البلدي بتينجة</w:t>
      </w:r>
      <w:r w:rsidR="00B26AFF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F476B7" w:rsidRPr="00C22F99" w:rsidRDefault="00EB1E1A" w:rsidP="002B043A">
      <w:pPr>
        <w:pStyle w:val="Paragraphedeliste"/>
        <w:numPr>
          <w:ilvl w:val="0"/>
          <w:numId w:val="16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السيد الشريف الشلغومي:رئ</w:t>
      </w:r>
      <w:r w:rsidR="002B043A" w:rsidRPr="00C22F9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يس جمعية تينجة الرياضية:</w:t>
      </w:r>
      <w:r w:rsidR="003928EB" w:rsidRPr="00C22F9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</w:p>
    <w:p w:rsidR="002B043A" w:rsidRPr="00C22F99" w:rsidRDefault="002B043A" w:rsidP="002B043A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مشكل الملعب البلدي و عدم اكتمال أشغال التعشيب و تصريف مياه الأمطار.</w:t>
      </w:r>
    </w:p>
    <w:p w:rsidR="002B043A" w:rsidRPr="00C22F99" w:rsidRDefault="002B043A" w:rsidP="002B043A">
      <w:pPr>
        <w:pStyle w:val="Paragraphedeliste"/>
        <w:numPr>
          <w:ilvl w:val="0"/>
          <w:numId w:val="16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اجابة السيد نجيب الجميلي عضو المجلس البلدي:</w:t>
      </w:r>
    </w:p>
    <w:p w:rsidR="002B043A" w:rsidRPr="00C22F99" w:rsidRDefault="00E73B5A" w:rsidP="006E2C8E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تم الاتفاق مع المدير الجهوي للتجهيز خلال جلسة عقدت حول موضوع الملعب بمقر البلدية على انجاز مشروع تصريف مياه </w:t>
      </w:r>
      <w:r w:rsidR="006E2C8E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الأمطار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على حساب ميزانية بلدية تينجة</w:t>
      </w:r>
      <w:r w:rsidR="006E2C8E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 إلا انه استدرك يوم الزيارة الميدانية للسيد والي بنزرت إلى الملعب البلدي و أبدى استعداده إلى انجاز مشروع تصر</w:t>
      </w:r>
      <w:r w:rsidR="00EB1E1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</w:t>
      </w:r>
      <w:r w:rsidR="006E2C8E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ف مياه الأمطار 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6E2C8E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على حساب ميزانية التجهيز وسيتم برمجة زيارة الى السيد المدير الجهوي للتجهيز لإيضاح </w:t>
      </w:r>
      <w:r w:rsidR="00B26AFF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الإشكال</w:t>
      </w:r>
      <w:r w:rsidR="006E2C8E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6E2C8E" w:rsidRPr="00C22F99" w:rsidRDefault="006E2C8E" w:rsidP="006E2C8E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بالنسبة الى التعشيب تم تحميل المقاول المشرف على المشروع المسؤولية في التأخير الحاصل و دعوته إلى تسليم المشروع تام الموجب آخر الشهر.</w:t>
      </w:r>
    </w:p>
    <w:p w:rsidR="006E2C8E" w:rsidRPr="00C22F99" w:rsidRDefault="006E2C8E" w:rsidP="006E2C8E">
      <w:pPr>
        <w:pStyle w:val="Paragraphedeliste"/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22F9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حلمي زيان رئيس جمعية مواطنة:</w:t>
      </w:r>
    </w:p>
    <w:p w:rsidR="00443528" w:rsidRDefault="00CF1AF2" w:rsidP="00CF1AF2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مزيد تشجيع المجتمع المدني للحضور في جلسات اللجان</w:t>
      </w:r>
      <w:r w:rsidR="0044352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CF1AF2" w:rsidRPr="00C22F99" w:rsidRDefault="00CF1AF2" w:rsidP="00443528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lastRenderedPageBreak/>
        <w:t xml:space="preserve"> عزوف الشباب عن المشاركة</w:t>
      </w:r>
      <w:r w:rsidR="0044352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في الجلسات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</w:p>
    <w:p w:rsidR="00CF1AF2" w:rsidRPr="00C22F99" w:rsidRDefault="00CF1AF2" w:rsidP="00CF1AF2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الاخلالات الحاصلة في مشروع تبليط الأرصفة بشارع المنجي بالي</w:t>
      </w:r>
    </w:p>
    <w:p w:rsidR="00CF1AF2" w:rsidRPr="00C22F99" w:rsidRDefault="00CF1AF2" w:rsidP="00CF1AF2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تشجير الأرصفة بشارع المنجي بالي</w:t>
      </w:r>
    </w:p>
    <w:p w:rsidR="00CF1AF2" w:rsidRPr="00C22F99" w:rsidRDefault="00CF1AF2" w:rsidP="00CF1AF2">
      <w:pPr>
        <w:pStyle w:val="Paragraphedeliste"/>
        <w:numPr>
          <w:ilvl w:val="0"/>
          <w:numId w:val="16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إجابة السيدة سنية المهذبي الكاتب العام للبلدية:</w:t>
      </w:r>
    </w:p>
    <w:p w:rsidR="008322A9" w:rsidRPr="00C22F99" w:rsidRDefault="00CF1AF2" w:rsidP="008322A9">
      <w:pPr>
        <w:pStyle w:val="Paragraphedeliste"/>
        <w:numPr>
          <w:ilvl w:val="0"/>
          <w:numId w:val="18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بالنسبة</w:t>
      </w:r>
      <w:r w:rsidR="00F17689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ل</w:t>
      </w:r>
      <w:r w:rsidR="008322A9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لاخلالات بمشروع تبليط الأرصفة فستقوم لجنة </w:t>
      </w:r>
      <w:r w:rsidR="00B26AFF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الأشغال</w:t>
      </w:r>
      <w:r w:rsidR="008322A9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بزيارة ميدانية في الغرض و التنسيق مع السيد معتمد تينجة لرفع الاخلالات </w:t>
      </w:r>
      <w:r w:rsidR="00E70BF6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إلى</w:t>
      </w:r>
      <w:r w:rsidR="008322A9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295724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الإدارة</w:t>
      </w:r>
      <w:r w:rsidR="008322A9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الجهوية</w:t>
      </w:r>
      <w:r w:rsidR="00295724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للتجهيز</w:t>
      </w:r>
      <w:r w:rsidR="008322A9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المشرفة عن المشروع.</w:t>
      </w:r>
    </w:p>
    <w:p w:rsidR="004D0703" w:rsidRPr="008322A9" w:rsidRDefault="004D0703" w:rsidP="004D0703">
      <w:pPr>
        <w:pStyle w:val="Paragraphedeliste"/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</w:p>
    <w:p w:rsidR="00C22F99" w:rsidRDefault="00EF470C" w:rsidP="00C22F99">
      <w:pPr>
        <w:pStyle w:val="Paragraphedeliste"/>
        <w:numPr>
          <w:ilvl w:val="0"/>
          <w:numId w:val="25"/>
        </w:num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مداخلات السيد رئيس البلدية و السيد معتمد تينجة </w:t>
      </w:r>
      <w:r w:rsidR="006E5AF9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و السادة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C22F99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أعضاء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المجلس البلدي </w:t>
      </w:r>
      <w:r w:rsidR="006E5AF9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بخصوص ما ورد بالجلسة التمهيدية:</w:t>
      </w:r>
    </w:p>
    <w:p w:rsidR="00C22F99" w:rsidRPr="00C22F99" w:rsidRDefault="00C22F99" w:rsidP="00C22F99">
      <w:pPr>
        <w:pStyle w:val="Paragraphedeliste"/>
        <w:tabs>
          <w:tab w:val="left" w:pos="3725"/>
        </w:tabs>
        <w:autoSpaceDE w:val="0"/>
        <w:autoSpaceDN w:val="0"/>
        <w:bidi/>
        <w:adjustRightInd w:val="0"/>
        <w:ind w:left="1440"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6E5AF9" w:rsidRPr="00C22F99" w:rsidRDefault="006E5AF9" w:rsidP="006E5AF9">
      <w:pPr>
        <w:bidi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C22F99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السيد معتمد تينجة</w:t>
      </w:r>
      <w:r w:rsidRPr="00C22F99">
        <w:rPr>
          <w:rFonts w:ascii="Simplified Arabic" w:hAnsi="Simplified Arabic" w:cs="Simplified Arabic"/>
          <w:sz w:val="28"/>
          <w:szCs w:val="28"/>
          <w:rtl/>
          <w:lang w:bidi="ar-TN"/>
        </w:rPr>
        <w:t>:</w:t>
      </w:r>
    </w:p>
    <w:p w:rsidR="00EF470C" w:rsidRPr="00C22F99" w:rsidRDefault="006E5AF9" w:rsidP="000B67E7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Theme="minorBidi" w:hAnsiTheme="minorBidi" w:hint="cs"/>
          <w:sz w:val="32"/>
          <w:szCs w:val="32"/>
          <w:rtl/>
          <w:lang w:bidi="ar-TN"/>
        </w:rPr>
        <w:t xml:space="preserve">- 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بالنسبة لأشغال تبليط الأرصفة بشارع المنجي بالي فإنه لم يتم الاستلام الوقتي للمشروع و سيتم تسجيل </w:t>
      </w:r>
      <w:r w:rsidR="000B67E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الاخلالات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إن وجدت بمحضر الاستلام الوقتي مع العلم و أن المصالح الفنية لإدارة التجهيز هي المكلفة بمراقبة المشروع مع العلم و ان البلدية يمكن لها رفع تحفظاتها عن المشروع الى ادارة التجهيز عن طريق المصلحة الفنية.</w:t>
      </w:r>
    </w:p>
    <w:p w:rsidR="004D0703" w:rsidRPr="00C22F99" w:rsidRDefault="006E5AF9" w:rsidP="006E5AF9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- بالنسبة لمشروع تعشيب الملعب البلدي:الأشغال متواصلة علما و ان المقاول المكلف بالتعشيب يواجه عديد العوائق الفنية التي من شأنها تعطيل نسق الانجاز و ذلك نظرا لعدم تطابق واقع الانجاز مع ما هو مضمن بكراس الشروط و هذا الإشكال </w:t>
      </w:r>
      <w:r w:rsidR="004D0703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تعلم به المصالح الفنية لوزارة الشباب و الرياضة.</w:t>
      </w:r>
    </w:p>
    <w:p w:rsidR="006E5AF9" w:rsidRPr="00C22F99" w:rsidRDefault="004D0703" w:rsidP="004D0703">
      <w:pPr>
        <w:bidi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C22F9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السيد لطفي الحشاني عضو المجلس البلدي:</w:t>
      </w:r>
      <w:r w:rsidR="006E5AF9" w:rsidRPr="00C22F9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</w:t>
      </w:r>
    </w:p>
    <w:p w:rsidR="004D0703" w:rsidRPr="00C22F99" w:rsidRDefault="004D0703" w:rsidP="000B67E7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- بالنسبة لتبليط الارصفة بشارع المنجي بالي تم تسجيل إخلال يتمثل في علو مستوى التبليط على مستوى الرصيف.</w:t>
      </w:r>
    </w:p>
    <w:p w:rsidR="004D0703" w:rsidRPr="00C22F99" w:rsidRDefault="004D0703" w:rsidP="004D0703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- بالنسبة لمشروع تعبيد نهج دقة المرجو الأخذ بعين الاعتبار ملائمة مستوى المساكن مع مستوى الطريق المزمع تعبيده. </w:t>
      </w:r>
    </w:p>
    <w:p w:rsidR="004D0703" w:rsidRPr="00C22F99" w:rsidRDefault="004D0703" w:rsidP="004D0703">
      <w:pPr>
        <w:bidi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C22F9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السيد نجيب الجميلي عضو المجلس البلدي:</w:t>
      </w:r>
    </w:p>
    <w:p w:rsidR="004D0703" w:rsidRPr="00C22F99" w:rsidRDefault="004D0703" w:rsidP="004D0703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- بالنسبة لمشروع تبليط شارع المنجي بالي وقع التحول على عين المكان مع المصلحة الفنية للبلدية و تم ملاحظة الاخلالات ورفعها إلى المقاول المشرف على المشروع.</w:t>
      </w:r>
    </w:p>
    <w:p w:rsidR="004D0703" w:rsidRPr="00C22F99" w:rsidRDefault="004D0703" w:rsidP="004D0703">
      <w:pPr>
        <w:bidi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- بالنسبة لتشجير شارع ال</w:t>
      </w:r>
      <w:r w:rsidR="000B67E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نجي بالي سيتم اخذ رأي المتساكنين في الغرض.</w:t>
      </w:r>
    </w:p>
    <w:p w:rsidR="004D0703" w:rsidRPr="00C22F99" w:rsidRDefault="004D0703" w:rsidP="000B67E7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lastRenderedPageBreak/>
        <w:t xml:space="preserve">- بالنسبة لمشروع تعبيد نهج دقة وقع تسجيل اخلالات </w:t>
      </w:r>
      <w:r w:rsidR="00FC79F6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في الانجاز 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خلال زيارة ميدانية مع السيد معتمد تينجة </w:t>
      </w:r>
      <w:r w:rsidR="00FC79F6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و تم إعلام مهندس الادارة الجهوية للتجهيز بها و الذي سيقوم برفع توبوغرافي للوقوف على </w:t>
      </w:r>
      <w:r w:rsidR="000B67E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الاخلالات</w:t>
      </w:r>
      <w:r w:rsidR="00FC79F6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المذكورة و قد تم تحرير محضر جلسة مع السيد معتمد تينجة في هذا الشأن.</w:t>
      </w:r>
    </w:p>
    <w:p w:rsidR="00DD7191" w:rsidRPr="00C22F99" w:rsidRDefault="00DD7191" w:rsidP="00343ED9">
      <w:pPr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C22F9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السيدة سارة الثامري رئيسة البلدية</w:t>
      </w:r>
      <w:r w:rsidRPr="00C22F9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>:</w:t>
      </w:r>
    </w:p>
    <w:p w:rsidR="00343ED9" w:rsidRDefault="00DD7191" w:rsidP="00343ED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- بالنسبة للمركب الثقافي بتينجة بصدد إعداد البرنامج الوظيفي و سيتم رصد الاعتمادات سنة 2020</w:t>
      </w:r>
      <w:r w:rsidR="00D6321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من طرف وزارة الثقافة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و</w:t>
      </w:r>
      <w:r w:rsidR="00B3629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المحافظة على التراث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سيتم استصدار قرار هدم بلدي للبناية التي </w:t>
      </w:r>
      <w:r w:rsidR="00343ED9"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أصبحت</w:t>
      </w:r>
      <w:r w:rsidRPr="00C22F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وكرا للفساد و تحميل مندوبية الثقافة مسؤولية رفع الأنقاض.</w:t>
      </w:r>
    </w:p>
    <w:p w:rsidR="00C22F99" w:rsidRDefault="00C22F99" w:rsidP="00C22F9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22F99" w:rsidRDefault="00C22F99" w:rsidP="00C22F9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22F99" w:rsidRDefault="00C22F99" w:rsidP="00C22F9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22F99" w:rsidRDefault="00C22F99" w:rsidP="00C22F9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22F99" w:rsidRDefault="00C22F99" w:rsidP="00C22F9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22F99" w:rsidRDefault="00C22F99" w:rsidP="00C22F9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22F99" w:rsidRDefault="00C22F99" w:rsidP="00C22F9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22F99" w:rsidRDefault="00C22F99" w:rsidP="00C22F9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22F99" w:rsidRDefault="00C22F99" w:rsidP="00C22F9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22F99" w:rsidRDefault="00C22F99" w:rsidP="00C22F9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22F99" w:rsidRDefault="00C22F99" w:rsidP="00C22F9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22F99" w:rsidRDefault="00C22F99" w:rsidP="00C22F9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22F99" w:rsidRDefault="00C22F99" w:rsidP="00C22F99">
      <w:pPr>
        <w:bidi/>
        <w:jc w:val="both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</w:p>
    <w:p w:rsidR="00650D51" w:rsidRDefault="00650D51" w:rsidP="00650D51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22F99" w:rsidRPr="00C22F99" w:rsidRDefault="00C22F99" w:rsidP="00C22F9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15469B" w:rsidRPr="00650D51" w:rsidRDefault="0015469B" w:rsidP="00650D51">
      <w:pPr>
        <w:tabs>
          <w:tab w:val="left" w:pos="5580"/>
        </w:tabs>
        <w:bidi/>
        <w:ind w:left="360"/>
        <w:rPr>
          <w:rFonts w:ascii="Simplified Arabic" w:hAnsi="Simplified Arabic" w:cs="Simplified Arabic"/>
          <w:b/>
          <w:bCs/>
          <w:i/>
          <w:iCs/>
          <w:sz w:val="40"/>
          <w:szCs w:val="40"/>
          <w:u w:val="single"/>
          <w:rtl/>
        </w:rPr>
      </w:pPr>
      <w:r w:rsidRPr="0015469B">
        <w:rPr>
          <w:rFonts w:ascii="Simplified Arabic" w:hAnsi="Simplified Arabic" w:cs="Simplified Arabic" w:hint="cs"/>
          <w:b/>
          <w:bCs/>
          <w:i/>
          <w:iCs/>
          <w:sz w:val="40"/>
          <w:szCs w:val="40"/>
          <w:u w:val="single"/>
          <w:rtl/>
        </w:rPr>
        <w:lastRenderedPageBreak/>
        <w:t xml:space="preserve">2. </w:t>
      </w:r>
      <w:r w:rsidRPr="0015469B">
        <w:rPr>
          <w:rFonts w:ascii="Simplified Arabic" w:hAnsi="Simplified Arabic" w:cs="Simplified Arabic"/>
          <w:b/>
          <w:bCs/>
          <w:i/>
          <w:iCs/>
          <w:sz w:val="40"/>
          <w:szCs w:val="40"/>
          <w:u w:val="single"/>
          <w:rtl/>
        </w:rPr>
        <w:t>تدخلات النظافة و العناية بالبيئة</w:t>
      </w:r>
    </w:p>
    <w:p w:rsidR="0015469B" w:rsidRPr="00077ADB" w:rsidRDefault="00077ADB" w:rsidP="00077ADB">
      <w:pPr>
        <w:tabs>
          <w:tab w:val="left" w:pos="1197"/>
          <w:tab w:val="center" w:pos="5316"/>
        </w:tabs>
        <w:bidi/>
        <w:contextualSpacing/>
        <w:jc w:val="both"/>
        <w:rPr>
          <w:rFonts w:asciiTheme="minorBidi" w:hAnsiTheme="minorBidi"/>
          <w:sz w:val="32"/>
          <w:szCs w:val="32"/>
          <w:rtl/>
          <w:lang w:bidi="ar-TN"/>
        </w:rPr>
      </w:pPr>
      <w:r w:rsidRPr="00077ADB">
        <w:rPr>
          <w:rFonts w:asciiTheme="minorBidi" w:hAnsiTheme="minorBidi" w:hint="cs"/>
          <w:sz w:val="32"/>
          <w:szCs w:val="32"/>
          <w:rtl/>
          <w:lang w:bidi="ar-TN"/>
        </w:rPr>
        <w:t>تواصل البلدية بذل المجهود في مجال النظافة و العناية بالبيئة حيث كانت تدخلاتها</w:t>
      </w:r>
      <w:r w:rsidR="000E3B5B">
        <w:rPr>
          <w:rFonts w:asciiTheme="minorBidi" w:hAnsiTheme="minorBidi" w:hint="cs"/>
          <w:sz w:val="32"/>
          <w:szCs w:val="32"/>
          <w:rtl/>
          <w:lang w:bidi="ar-TN"/>
        </w:rPr>
        <w:t xml:space="preserve"> خلال أشهر ديسمبر، جانفي و فيفري 2019 </w:t>
      </w:r>
      <w:r w:rsidRPr="00077ADB">
        <w:rPr>
          <w:rFonts w:asciiTheme="minorBidi" w:hAnsiTheme="minorBidi" w:hint="cs"/>
          <w:sz w:val="32"/>
          <w:szCs w:val="32"/>
          <w:rtl/>
          <w:lang w:bidi="ar-TN"/>
        </w:rPr>
        <w:t xml:space="preserve"> كالآتي:</w:t>
      </w:r>
    </w:p>
    <w:p w:rsidR="00077ADB" w:rsidRDefault="00077ADB" w:rsidP="00077ADB">
      <w:pPr>
        <w:tabs>
          <w:tab w:val="left" w:pos="1197"/>
          <w:tab w:val="center" w:pos="5316"/>
        </w:tabs>
        <w:bidi/>
        <w:contextualSpacing/>
        <w:jc w:val="both"/>
        <w:rPr>
          <w:rFonts w:asciiTheme="minorBidi" w:hAnsiTheme="minorBidi"/>
          <w:b/>
          <w:bCs/>
          <w:sz w:val="32"/>
          <w:szCs w:val="32"/>
          <w:rtl/>
          <w:lang w:bidi="ar-TN"/>
        </w:rPr>
      </w:pPr>
    </w:p>
    <w:tbl>
      <w:tblPr>
        <w:tblStyle w:val="Grilledutableau"/>
        <w:bidiVisual/>
        <w:tblW w:w="10063" w:type="dxa"/>
        <w:tblInd w:w="250" w:type="dxa"/>
        <w:tblLayout w:type="fixed"/>
        <w:tblLook w:val="04A0"/>
      </w:tblPr>
      <w:tblGrid>
        <w:gridCol w:w="1557"/>
        <w:gridCol w:w="3260"/>
        <w:gridCol w:w="2410"/>
        <w:gridCol w:w="2836"/>
      </w:tblGrid>
      <w:tr w:rsidR="0015469B" w:rsidTr="008D658F">
        <w:trPr>
          <w:trHeight w:val="518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نوع التدخل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مكان التدخل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المعدات المستعملة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15469B" w:rsidTr="008D658F">
        <w:trPr>
          <w:trHeight w:val="2509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9B" w:rsidRPr="001628BF" w:rsidRDefault="0015469B" w:rsidP="007E0568">
            <w:pPr>
              <w:pStyle w:val="Paragraphedeliste"/>
              <w:bidi/>
              <w:ind w:left="31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تعهد النقاط السوداء</w:t>
            </w:r>
          </w:p>
          <w:p w:rsidR="0015469B" w:rsidRPr="001628BF" w:rsidRDefault="0015469B" w:rsidP="007E0568">
            <w:pPr>
              <w:pStyle w:val="Paragraphedeliste"/>
              <w:bidi/>
              <w:ind w:left="31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15469B" w:rsidRPr="001628BF" w:rsidRDefault="0015469B" w:rsidP="007E0568">
            <w:pPr>
              <w:pStyle w:val="Paragraphedeliste"/>
              <w:bidi/>
              <w:ind w:left="31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15469B" w:rsidRPr="001628BF" w:rsidRDefault="0015469B" w:rsidP="007E0568">
            <w:pPr>
              <w:pStyle w:val="Paragraphedeliste"/>
              <w:bidi/>
              <w:ind w:left="31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15469B" w:rsidRPr="001628BF" w:rsidRDefault="0015469B" w:rsidP="007E0568">
            <w:pPr>
              <w:pStyle w:val="Paragraphedeliste"/>
              <w:bidi/>
              <w:ind w:left="31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9B" w:rsidRDefault="0015469B" w:rsidP="007E0568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حي الفتح</w:t>
            </w:r>
          </w:p>
          <w:p w:rsidR="00B26AFF" w:rsidRDefault="00B26AFF" w:rsidP="00B26AFF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حي الحبيب ثامر</w:t>
            </w:r>
          </w:p>
          <w:p w:rsidR="00B26AFF" w:rsidRPr="001628BF" w:rsidRDefault="00B26AFF" w:rsidP="00B26AFF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حي الحواتة</w:t>
            </w:r>
          </w:p>
          <w:p w:rsidR="00B26AFF" w:rsidRPr="001628BF" w:rsidRDefault="00B26AFF" w:rsidP="00B26AFF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حي الحرية</w:t>
            </w:r>
          </w:p>
          <w:p w:rsidR="00B26AFF" w:rsidRPr="001628BF" w:rsidRDefault="00B26AFF" w:rsidP="00B26AFF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حي العريش</w:t>
            </w:r>
          </w:p>
          <w:p w:rsidR="00B26AFF" w:rsidRPr="00B26AFF" w:rsidRDefault="00B26AFF" w:rsidP="00B26AFF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حي الفولاذ</w:t>
            </w:r>
          </w:p>
          <w:p w:rsidR="0015469B" w:rsidRPr="001628BF" w:rsidRDefault="0015469B" w:rsidP="007E0568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نهج بنزرت</w:t>
            </w:r>
          </w:p>
          <w:p w:rsidR="0015469B" w:rsidRPr="001628BF" w:rsidRDefault="0015469B" w:rsidP="007E0568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منطقة قنقلة</w:t>
            </w:r>
          </w:p>
          <w:p w:rsidR="00B26AFF" w:rsidRPr="001628BF" w:rsidRDefault="00B26AFF" w:rsidP="00B26AFF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نهج محمد صالح بن بريك</w:t>
            </w:r>
          </w:p>
          <w:p w:rsidR="0015469B" w:rsidRPr="00B26AFF" w:rsidRDefault="00B26AFF" w:rsidP="00B26AFF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طريق بنزرت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الة تراكس</w:t>
            </w:r>
          </w:p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شاحنة</w:t>
            </w:r>
          </w:p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9B" w:rsidRPr="001628BF" w:rsidRDefault="0015469B" w:rsidP="007E056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تم رفع 480 طن</w:t>
            </w:r>
          </w:p>
          <w:p w:rsidR="0015469B" w:rsidRPr="001628BF" w:rsidRDefault="0015469B" w:rsidP="007E056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اتربة و فواضل بناء</w:t>
            </w:r>
          </w:p>
          <w:p w:rsidR="0015469B" w:rsidRPr="001628BF" w:rsidRDefault="0015469B" w:rsidP="007E056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15469B" w:rsidTr="008D658F">
        <w:trPr>
          <w:trHeight w:val="2509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9B" w:rsidRPr="001628BF" w:rsidRDefault="0015469B" w:rsidP="007E0568">
            <w:pPr>
              <w:pStyle w:val="Paragraphedeliste"/>
              <w:bidi/>
              <w:ind w:left="31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حمل</w:t>
            </w:r>
            <w:r w:rsidR="00077A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ات</w:t>
            </w:r>
            <w:r w:rsidRPr="001628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077A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628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نظافة </w:t>
            </w:r>
            <w:r w:rsidR="00077AD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1628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استثنائية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9B" w:rsidRDefault="0015469B" w:rsidP="007E0568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حي الفتح</w:t>
            </w:r>
          </w:p>
          <w:p w:rsidR="00B26AFF" w:rsidRPr="001628BF" w:rsidRDefault="00B26AFF" w:rsidP="00B26AFF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المستودع البلدي</w:t>
            </w:r>
          </w:p>
          <w:p w:rsidR="0015469B" w:rsidRDefault="0015469B" w:rsidP="007E0568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طريق بنزرت</w:t>
            </w:r>
          </w:p>
          <w:p w:rsidR="00B26AFF" w:rsidRPr="00B26AFF" w:rsidRDefault="00B26AFF" w:rsidP="00B26AFF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حي العريش</w:t>
            </w:r>
          </w:p>
          <w:p w:rsidR="0015469B" w:rsidRPr="001628BF" w:rsidRDefault="0015469B" w:rsidP="00B26AFF">
            <w:pPr>
              <w:pStyle w:val="Paragraphedeliste"/>
              <w:tabs>
                <w:tab w:val="right" w:pos="0"/>
              </w:tabs>
              <w:bidi/>
              <w:ind w:left="36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الة تراكس</w:t>
            </w:r>
          </w:p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5469B" w:rsidRPr="001628BF" w:rsidRDefault="0015469B" w:rsidP="00B26AFF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2 شاحنات كبيرة الحجم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9B" w:rsidRPr="001628BF" w:rsidRDefault="0015469B" w:rsidP="007E056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تم رفع 220 م3 بالتعاون مع الولاية</w:t>
            </w:r>
          </w:p>
        </w:tc>
      </w:tr>
      <w:tr w:rsidR="0015469B" w:rsidTr="008D658F">
        <w:trPr>
          <w:trHeight w:val="2463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9B" w:rsidRPr="001628BF" w:rsidRDefault="0015469B" w:rsidP="007E0568">
            <w:pPr>
              <w:pStyle w:val="Paragraphedeliste"/>
              <w:bidi/>
              <w:ind w:left="31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جهر مجاري المياه</w:t>
            </w:r>
          </w:p>
          <w:p w:rsidR="0015469B" w:rsidRPr="001628BF" w:rsidRDefault="0015469B" w:rsidP="007E0568">
            <w:pPr>
              <w:pStyle w:val="Paragraphedeliste"/>
              <w:bidi/>
              <w:ind w:left="31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تسريح البالوعات</w:t>
            </w:r>
          </w:p>
          <w:p w:rsidR="0015469B" w:rsidRPr="001628BF" w:rsidRDefault="0015469B" w:rsidP="007E0568">
            <w:pPr>
              <w:pStyle w:val="Paragraphedeliste"/>
              <w:bidi/>
              <w:ind w:left="317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15469B" w:rsidRPr="0015469B" w:rsidRDefault="0015469B" w:rsidP="0015469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AFF" w:rsidRDefault="00B26AFF" w:rsidP="00B26AFF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طريق ماطر</w:t>
            </w:r>
          </w:p>
          <w:p w:rsidR="0015469B" w:rsidRDefault="0015469B" w:rsidP="00B26AFF">
            <w:pPr>
              <w:pStyle w:val="Paragraphedeliste"/>
              <w:tabs>
                <w:tab w:val="right" w:pos="0"/>
              </w:tabs>
              <w:bidi/>
              <w:ind w:left="3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نهج محمد الصالح بن بريك</w:t>
            </w:r>
          </w:p>
          <w:p w:rsidR="00B26AFF" w:rsidRPr="001628BF" w:rsidRDefault="00B26AFF" w:rsidP="00B26AFF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حي الفولاذ</w:t>
            </w:r>
          </w:p>
          <w:p w:rsidR="0015469B" w:rsidRPr="001628BF" w:rsidRDefault="0015469B" w:rsidP="007E0568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حي الحواتة</w:t>
            </w:r>
          </w:p>
          <w:p w:rsidR="0015469B" w:rsidRPr="001628BF" w:rsidRDefault="0015469B" w:rsidP="007E0568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نهج سبيطلة</w:t>
            </w:r>
          </w:p>
          <w:p w:rsidR="0015469B" w:rsidRDefault="0015469B" w:rsidP="007E0568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مدخل المنطقة الصناعية</w:t>
            </w:r>
          </w:p>
          <w:p w:rsidR="00B26AFF" w:rsidRDefault="00B26AFF" w:rsidP="00B26AFF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نهج الرتل</w:t>
            </w:r>
          </w:p>
          <w:p w:rsidR="0015469B" w:rsidRPr="00B26AFF" w:rsidRDefault="00B26AFF" w:rsidP="00B26AFF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منطقة الوصايفية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معدات يدوية</w:t>
            </w:r>
          </w:p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الة تراكس</w:t>
            </w:r>
          </w:p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شاحنة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9B" w:rsidRPr="001628BF" w:rsidRDefault="00B14282" w:rsidP="007E056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أشغال متواصلة </w:t>
            </w:r>
          </w:p>
        </w:tc>
      </w:tr>
      <w:tr w:rsidR="0015469B" w:rsidTr="008D658F">
        <w:trPr>
          <w:trHeight w:val="991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4282" w:rsidRDefault="0015469B" w:rsidP="00B26AFF">
            <w:pPr>
              <w:pStyle w:val="Paragraphedeliste"/>
              <w:bidi/>
              <w:ind w:left="31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تنظيف </w:t>
            </w:r>
          </w:p>
          <w:p w:rsidR="0015469B" w:rsidRPr="001628BF" w:rsidRDefault="0015469B" w:rsidP="00B14282">
            <w:pPr>
              <w:pStyle w:val="Paragraphedeliste"/>
              <w:bidi/>
              <w:ind w:left="317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و ازالة </w:t>
            </w:r>
            <w:r w:rsidR="00B26AF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الاوحال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9B" w:rsidRPr="001628BF" w:rsidRDefault="00B26AFF" w:rsidP="007E0568">
            <w:pPr>
              <w:pStyle w:val="Paragraphedeliste"/>
              <w:numPr>
                <w:ilvl w:val="0"/>
                <w:numId w:val="6"/>
              </w:numPr>
              <w:tabs>
                <w:tab w:val="right" w:pos="0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مدخل المنطقة الصناعية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معدات يدوية</w:t>
            </w:r>
          </w:p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الة تراكس</w:t>
            </w:r>
          </w:p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شاحنة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9B" w:rsidRPr="001628BF" w:rsidRDefault="00B14282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أشغال متواصلة</w:t>
            </w:r>
          </w:p>
        </w:tc>
      </w:tr>
      <w:tr w:rsidR="0015469B" w:rsidTr="00513ABC">
        <w:trPr>
          <w:trHeight w:val="1117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مقاومة الكلاب السائبة</w:t>
            </w:r>
          </w:p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9B" w:rsidRPr="001628BF" w:rsidRDefault="0015469B" w:rsidP="007E056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المنطقة البلدية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9B" w:rsidRPr="001628BF" w:rsidRDefault="0015469B" w:rsidP="00513ABC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شاحنة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9B" w:rsidRDefault="0015469B" w:rsidP="002921D9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حملات بالاشتراك مع مركز الأمن الوطني بتي</w:t>
            </w:r>
            <w:r w:rsidR="002921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</w:t>
            </w:r>
            <w:r w:rsidR="00936AF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ــــــــــــــــــــــــــــ</w:t>
            </w:r>
            <w:r w:rsidR="002921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</w:t>
            </w:r>
            <w:r w:rsidR="00DD2D1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</w:t>
            </w: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نجة</w:t>
            </w:r>
            <w:r w:rsidR="00B26AF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 الحرس الوطني</w:t>
            </w:r>
            <w:r w:rsidR="002921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</w:p>
          <w:p w:rsidR="00E7744F" w:rsidRDefault="002921D9" w:rsidP="00E7744F">
            <w:pPr>
              <w:bidi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*</w:t>
            </w:r>
            <w:r w:rsidR="00E7744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01/12/2018 إلى 19/12/2018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تم قنص 26 كلب</w:t>
            </w:r>
          </w:p>
          <w:p w:rsidR="00E7744F" w:rsidRDefault="002921D9" w:rsidP="00E7744F">
            <w:pPr>
              <w:bidi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*</w:t>
            </w:r>
            <w:r w:rsidR="00E7744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02/02/2019 إلى 15/02/2019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تم قنص 18 كلب</w:t>
            </w:r>
          </w:p>
          <w:p w:rsidR="00E70BF6" w:rsidRPr="001628BF" w:rsidRDefault="00E70BF6" w:rsidP="00E70BF6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15469B" w:rsidTr="008D658F">
        <w:trPr>
          <w:trHeight w:val="1117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التنوير العمومي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9B" w:rsidRDefault="00B26AFF" w:rsidP="00B26AFF">
            <w:pPr>
              <w:pStyle w:val="Paragraphedeliste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نهج الدينار</w:t>
            </w:r>
          </w:p>
          <w:p w:rsidR="00B26AFF" w:rsidRDefault="001B6F51" w:rsidP="00B26AFF">
            <w:pPr>
              <w:pStyle w:val="Paragraphedeliste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نهج قابس</w:t>
            </w:r>
          </w:p>
          <w:p w:rsidR="001B6F51" w:rsidRDefault="001B6F51" w:rsidP="001B6F51">
            <w:pPr>
              <w:pStyle w:val="Paragraphedeliste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حي الحرية</w:t>
            </w:r>
          </w:p>
          <w:p w:rsidR="001B6F51" w:rsidRPr="00B26AFF" w:rsidRDefault="001B6F51" w:rsidP="001B6F51">
            <w:pPr>
              <w:pStyle w:val="Paragraphedeliste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حي الحبيب ثامر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معدات يدوية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9B" w:rsidRPr="001628BF" w:rsidRDefault="001B6F51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تركيز 12 نقطة إنارة عمومية</w:t>
            </w:r>
          </w:p>
        </w:tc>
      </w:tr>
      <w:tr w:rsidR="0015469B" w:rsidTr="00622211">
        <w:trPr>
          <w:trHeight w:val="1117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15469B" w:rsidRPr="001628BF" w:rsidRDefault="001B6F51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تقليم الاشجار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15469B" w:rsidRDefault="001B6F51" w:rsidP="001B6F51">
            <w:pPr>
              <w:pStyle w:val="Paragraphedeliste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حي العريش</w:t>
            </w:r>
          </w:p>
          <w:p w:rsidR="001B6F51" w:rsidRDefault="001B6F51" w:rsidP="001B6F51">
            <w:pPr>
              <w:pStyle w:val="Paragraphedeliste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نهج طارق ابن زياد</w:t>
            </w:r>
          </w:p>
          <w:p w:rsidR="001B6F51" w:rsidRPr="001B6F51" w:rsidRDefault="001B6F51" w:rsidP="001B6F51">
            <w:pPr>
              <w:pStyle w:val="Paragraphedeliste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نهج المدارس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5469B" w:rsidRPr="001628BF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28BF">
              <w:rPr>
                <w:rFonts w:ascii="Simplified Arabic" w:hAnsi="Simplified Arabic" w:cs="Simplified Arabic"/>
                <w:sz w:val="28"/>
                <w:szCs w:val="28"/>
                <w:rtl/>
              </w:rPr>
              <w:t>معدات يدوية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5469B" w:rsidRDefault="0015469B" w:rsidP="007E0568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077ADB" w:rsidRPr="001628BF" w:rsidRDefault="00B14282" w:rsidP="00077ADB">
            <w:pPr>
              <w:bidi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أشغال متواصلة</w:t>
            </w:r>
          </w:p>
        </w:tc>
      </w:tr>
      <w:tr w:rsidR="00E23FEE" w:rsidTr="00622211">
        <w:trPr>
          <w:trHeight w:val="94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211" w:rsidRDefault="00622211" w:rsidP="00622211">
            <w:pPr>
              <w:pBdr>
                <w:top w:val="single" w:sz="4" w:space="1" w:color="auto"/>
              </w:pBdr>
              <w:shd w:val="clear" w:color="auto" w:fill="FFFFFF" w:themeFill="background1"/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</w:rPr>
            </w:pPr>
          </w:p>
          <w:p w:rsidR="00E23FEE" w:rsidRPr="001628BF" w:rsidRDefault="00E23FEE" w:rsidP="00CB042A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C22F99" w:rsidRPr="00CB042A" w:rsidRDefault="00C22F99" w:rsidP="00CB042A">
      <w:pPr>
        <w:tabs>
          <w:tab w:val="left" w:pos="3725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</w:p>
    <w:p w:rsidR="00C22F99" w:rsidRPr="00945F4F" w:rsidRDefault="00C22F99" w:rsidP="00945F4F">
      <w:pPr>
        <w:pStyle w:val="Paragraphedeliste"/>
        <w:numPr>
          <w:ilvl w:val="0"/>
          <w:numId w:val="25"/>
        </w:numPr>
        <w:shd w:val="clear" w:color="auto" w:fill="FFFFFF" w:themeFill="background1"/>
        <w:bidi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945F4F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مداخلات السيد رئيس البلدية و السيد معتمد تينجة و السادة أعضاء المجلس البلدي بخصوص حملة قنص الكلاب السائبة:</w:t>
      </w:r>
    </w:p>
    <w:p w:rsidR="00C22F99" w:rsidRDefault="00C22F99" w:rsidP="00C22F99">
      <w:pPr>
        <w:shd w:val="clear" w:color="auto" w:fill="FFFFFF" w:themeFill="background1"/>
        <w:bidi/>
        <w:contextualSpacing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السيدة سارة الثامري رئيسة البلدية:</w:t>
      </w:r>
    </w:p>
    <w:p w:rsidR="00C22F99" w:rsidRDefault="00945F4F" w:rsidP="00C22F99">
      <w:pPr>
        <w:shd w:val="clear" w:color="auto" w:fill="FFFFFF" w:themeFill="background1"/>
        <w:bidi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- </w:t>
      </w:r>
      <w:r w:rsidR="00C22F99" w:rsidRPr="00945F4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تم تسجيل تذمرات بعض المواطنين من قنص الكلاب مع العلم و </w:t>
      </w:r>
      <w:r w:rsidRPr="00945F4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="00C22F99" w:rsidRPr="00945F4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الوضع </w:t>
      </w:r>
      <w:r w:rsidRPr="00945F4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يمثل خطرا داهما وجب السيطرة عليه إذ بلغت الإصابات بداء الكلب لدى الحيوانات قرابة الخمسون ح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الة مما قد يؤدي إلى انتقال العدوى إلى الإنسان.</w:t>
      </w:r>
    </w:p>
    <w:p w:rsidR="00CB042A" w:rsidRDefault="00CB042A" w:rsidP="00945F4F">
      <w:pPr>
        <w:shd w:val="clear" w:color="auto" w:fill="FFFFFF" w:themeFill="background1"/>
        <w:bidi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B042A" w:rsidRDefault="00CB042A" w:rsidP="00CB042A">
      <w:pPr>
        <w:shd w:val="clear" w:color="auto" w:fill="FFFFFF" w:themeFill="background1"/>
        <w:bidi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B042A" w:rsidRDefault="00CB042A" w:rsidP="00CB042A">
      <w:pPr>
        <w:shd w:val="clear" w:color="auto" w:fill="FFFFFF" w:themeFill="background1"/>
        <w:bidi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945F4F" w:rsidRDefault="00945F4F" w:rsidP="00CB042A">
      <w:pPr>
        <w:shd w:val="clear" w:color="auto" w:fill="FFFFFF" w:themeFill="background1"/>
        <w:bidi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lastRenderedPageBreak/>
        <w:t xml:space="preserve">- وجود مبادرة من طرف جمعية أصدقاء الحيوان التي عرضت على البلدية تعقيم الكلاب و رفعها عوض قنصها و سيتم برمجة جلسة مع الجمعية المذكورة لمناقشة إبرام اتفاقية معها و في الأثناء سيتواصل قنص الكلاب السائبة مع دعوة مالكي الكلاب إلى  القيام بالتلاقيح ضد داء الكلب و عدم ترك كلابهم في الشوارع و الطرقات. </w:t>
      </w:r>
    </w:p>
    <w:p w:rsidR="00945F4F" w:rsidRPr="00945F4F" w:rsidRDefault="00945F4F" w:rsidP="00945F4F">
      <w:pPr>
        <w:shd w:val="clear" w:color="auto" w:fill="FFFFFF" w:themeFill="background1"/>
        <w:bidi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22F99" w:rsidRDefault="00C22F99" w:rsidP="00C22F99">
      <w:pPr>
        <w:pStyle w:val="Paragraphedeliste"/>
        <w:tabs>
          <w:tab w:val="left" w:pos="3725"/>
        </w:tabs>
        <w:autoSpaceDE w:val="0"/>
        <w:autoSpaceDN w:val="0"/>
        <w:bidi/>
        <w:adjustRightInd w:val="0"/>
        <w:ind w:left="1440"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</w:p>
    <w:p w:rsidR="009F4871" w:rsidRPr="00C22F99" w:rsidRDefault="009F4871" w:rsidP="009F4871">
      <w:pPr>
        <w:bidi/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</w:pPr>
    </w:p>
    <w:p w:rsidR="00C22F99" w:rsidRPr="009F4871" w:rsidRDefault="00C22F99" w:rsidP="00C22F99">
      <w:pPr>
        <w:bidi/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</w:pPr>
    </w:p>
    <w:p w:rsidR="00CC2CD6" w:rsidRDefault="00E327D7" w:rsidP="0015469B">
      <w:pPr>
        <w:bidi/>
        <w:jc w:val="both"/>
        <w:rPr>
          <w:rtl/>
        </w:rPr>
      </w:pPr>
      <w:r>
        <w:rPr>
          <w:rtl/>
        </w:rPr>
        <w:tab/>
      </w:r>
    </w:p>
    <w:p w:rsidR="001C5093" w:rsidRDefault="001C5093" w:rsidP="001C5093">
      <w:pPr>
        <w:bidi/>
        <w:jc w:val="both"/>
        <w:rPr>
          <w:rtl/>
        </w:rPr>
      </w:pPr>
    </w:p>
    <w:p w:rsidR="001C5093" w:rsidRDefault="001C5093" w:rsidP="001C5093">
      <w:pPr>
        <w:bidi/>
        <w:jc w:val="both"/>
        <w:rPr>
          <w:rtl/>
        </w:rPr>
      </w:pPr>
    </w:p>
    <w:p w:rsidR="001C5093" w:rsidRDefault="001C5093" w:rsidP="001C5093">
      <w:pPr>
        <w:bidi/>
        <w:jc w:val="both"/>
        <w:rPr>
          <w:rtl/>
        </w:rPr>
      </w:pPr>
    </w:p>
    <w:p w:rsidR="001C5093" w:rsidRPr="0015469B" w:rsidRDefault="001C5093" w:rsidP="001C5093">
      <w:pPr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sectPr w:rsidR="001C5093" w:rsidRPr="0015469B" w:rsidSect="00650D51">
          <w:footerReference w:type="default" r:id="rId9"/>
          <w:pgSz w:w="11906" w:h="16838"/>
          <w:pgMar w:top="567" w:right="707" w:bottom="567" w:left="567" w:header="708" w:footer="290" w:gutter="0"/>
          <w:pgBorders w:display="firstPage" w:offsetFrom="page">
            <w:top w:val="thinThickThinSmallGap" w:sz="24" w:space="24" w:color="0F243E" w:themeColor="text2" w:themeShade="80" w:shadow="1"/>
            <w:left w:val="thinThickThinSmallGap" w:sz="24" w:space="24" w:color="0F243E" w:themeColor="text2" w:themeShade="80" w:shadow="1"/>
            <w:bottom w:val="thinThickThinSmallGap" w:sz="24" w:space="24" w:color="0F243E" w:themeColor="text2" w:themeShade="80" w:shadow="1"/>
            <w:right w:val="thinThickThinSmallGap" w:sz="24" w:space="24" w:color="0F243E" w:themeColor="text2" w:themeShade="80" w:shadow="1"/>
          </w:pgBorders>
          <w:cols w:space="708"/>
          <w:docGrid w:linePitch="360"/>
        </w:sectPr>
      </w:pPr>
    </w:p>
    <w:p w:rsidR="00A65CFE" w:rsidRPr="00B32C80" w:rsidRDefault="00B32C80" w:rsidP="009C5935">
      <w:pPr>
        <w:tabs>
          <w:tab w:val="left" w:pos="4812"/>
        </w:tabs>
        <w:bidi/>
        <w:rPr>
          <w:rFonts w:ascii="Simplified Arabic" w:hAnsi="Simplified Arabic" w:cs="Simplified Arabic"/>
          <w:i/>
          <w:iCs/>
          <w:sz w:val="32"/>
          <w:szCs w:val="32"/>
          <w:u w:val="single"/>
          <w:rtl/>
        </w:rPr>
      </w:pPr>
      <w:r w:rsidRPr="00B32C80">
        <w:rPr>
          <w:rFonts w:ascii="Simplified Arabic" w:hAnsi="Simplified Arabic" w:cs="Simplified Arabic" w:hint="cs"/>
          <w:b/>
          <w:bCs/>
          <w:i/>
          <w:iCs/>
          <w:sz w:val="36"/>
          <w:szCs w:val="36"/>
          <w:u w:val="single"/>
          <w:rtl/>
          <w:lang w:bidi="ar-TN"/>
        </w:rPr>
        <w:lastRenderedPageBreak/>
        <w:t>3</w:t>
      </w:r>
      <w:r w:rsidR="00F9160A" w:rsidRPr="00B32C80">
        <w:rPr>
          <w:rFonts w:ascii="Simplified Arabic" w:hAnsi="Simplified Arabic" w:cs="Simplified Arabic" w:hint="cs"/>
          <w:b/>
          <w:bCs/>
          <w:i/>
          <w:iCs/>
          <w:sz w:val="36"/>
          <w:szCs w:val="36"/>
          <w:u w:val="single"/>
          <w:rtl/>
          <w:lang w:bidi="ar-TN"/>
        </w:rPr>
        <w:t xml:space="preserve">. </w:t>
      </w:r>
      <w:r w:rsidR="00660B93" w:rsidRPr="00B32C80">
        <w:rPr>
          <w:rFonts w:ascii="Simplified Arabic" w:hAnsi="Simplified Arabic" w:cs="Simplified Arabic"/>
          <w:b/>
          <w:bCs/>
          <w:i/>
          <w:iCs/>
          <w:sz w:val="36"/>
          <w:szCs w:val="36"/>
          <w:u w:val="single"/>
          <w:rtl/>
        </w:rPr>
        <w:t xml:space="preserve">متابعة سير المشاريع البلدية  </w:t>
      </w:r>
    </w:p>
    <w:p w:rsidR="00A65CFE" w:rsidRPr="00B32C80" w:rsidRDefault="00A65CFE" w:rsidP="00B32C80">
      <w:pPr>
        <w:pStyle w:val="Paragraphedeliste"/>
        <w:numPr>
          <w:ilvl w:val="0"/>
          <w:numId w:val="8"/>
        </w:numPr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B32C80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برنامج  الإستثمار البلدي 2018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993"/>
        <w:gridCol w:w="992"/>
        <w:gridCol w:w="840"/>
        <w:gridCol w:w="998"/>
        <w:gridCol w:w="8305"/>
      </w:tblGrid>
      <w:tr w:rsidR="00D45A83" w:rsidRPr="00D74F45" w:rsidTr="009C5935">
        <w:trPr>
          <w:trHeight w:val="739"/>
        </w:trPr>
        <w:tc>
          <w:tcPr>
            <w:tcW w:w="2693" w:type="dxa"/>
          </w:tcPr>
          <w:p w:rsidR="00A65CFE" w:rsidRPr="006A0D48" w:rsidRDefault="00A65CFE" w:rsidP="005D7713">
            <w:pPr>
              <w:bidi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6A0D48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المشـــــــــــــــروع</w:t>
            </w:r>
          </w:p>
        </w:tc>
        <w:tc>
          <w:tcPr>
            <w:tcW w:w="993" w:type="dxa"/>
          </w:tcPr>
          <w:p w:rsidR="00A65CFE" w:rsidRPr="00F45B46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  <w:r w:rsidRPr="00F45B46">
              <w:rPr>
                <w:rFonts w:cs="Arabic Transparent" w:hint="cs"/>
                <w:sz w:val="18"/>
                <w:szCs w:val="18"/>
                <w:rtl/>
              </w:rPr>
              <w:t>الكلفــة (أد)</w:t>
            </w:r>
          </w:p>
        </w:tc>
        <w:tc>
          <w:tcPr>
            <w:tcW w:w="992" w:type="dxa"/>
          </w:tcPr>
          <w:p w:rsidR="00A65CFE" w:rsidRPr="00F45B46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  <w:r w:rsidRPr="00F45B46">
              <w:rPr>
                <w:rFonts w:cs="Arabic Transparent" w:hint="cs"/>
                <w:sz w:val="18"/>
                <w:szCs w:val="18"/>
                <w:rtl/>
              </w:rPr>
              <w:t>سنــة الانجـــاز</w:t>
            </w:r>
          </w:p>
        </w:tc>
        <w:tc>
          <w:tcPr>
            <w:tcW w:w="840" w:type="dxa"/>
          </w:tcPr>
          <w:p w:rsidR="00A65CFE" w:rsidRPr="00F45B46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  <w:r w:rsidRPr="00F45B46">
              <w:rPr>
                <w:rFonts w:cs="Arabic Transparent" w:hint="cs"/>
                <w:sz w:val="18"/>
                <w:szCs w:val="18"/>
                <w:rtl/>
              </w:rPr>
              <w:t>نسبـــة الانجـــاز المادي</w:t>
            </w:r>
          </w:p>
        </w:tc>
        <w:tc>
          <w:tcPr>
            <w:tcW w:w="0" w:type="auto"/>
          </w:tcPr>
          <w:p w:rsidR="00A65CFE" w:rsidRPr="00AA3DE7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  <w:r w:rsidRPr="00AA3DE7">
              <w:rPr>
                <w:rFonts w:cs="Arabic Transparent" w:hint="cs"/>
                <w:sz w:val="18"/>
                <w:szCs w:val="18"/>
                <w:rtl/>
              </w:rPr>
              <w:t>نسبة الانجاز المالي</w:t>
            </w:r>
          </w:p>
        </w:tc>
        <w:tc>
          <w:tcPr>
            <w:tcW w:w="0" w:type="auto"/>
          </w:tcPr>
          <w:p w:rsidR="00A65CFE" w:rsidRPr="006A0D48" w:rsidRDefault="00A65CFE" w:rsidP="005D7713">
            <w:pPr>
              <w:bidi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6A0D48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الملاحظــــــــــــــــــــات</w:t>
            </w:r>
          </w:p>
        </w:tc>
      </w:tr>
      <w:tr w:rsidR="00D45A83" w:rsidRPr="00403BA9" w:rsidTr="00D45A83">
        <w:trPr>
          <w:trHeight w:val="1986"/>
        </w:trPr>
        <w:tc>
          <w:tcPr>
            <w:tcW w:w="2693" w:type="dxa"/>
          </w:tcPr>
          <w:p w:rsidR="00A65CFE" w:rsidRPr="006A0D48" w:rsidRDefault="00A65CFE" w:rsidP="005D7713">
            <w:pPr>
              <w:pStyle w:val="Titre4"/>
              <w:jc w:val="left"/>
              <w:rPr>
                <w:sz w:val="18"/>
                <w:szCs w:val="18"/>
                <w:rtl/>
                <w:lang w:bidi="ar-TN"/>
              </w:rPr>
            </w:pPr>
            <w:r w:rsidRPr="006A0D48">
              <w:rPr>
                <w:rFonts w:hint="cs"/>
                <w:sz w:val="18"/>
                <w:szCs w:val="18"/>
                <w:rtl/>
                <w:lang w:bidi="ar-TN"/>
              </w:rPr>
              <w:t xml:space="preserve">مشروع تعبيد الطرقات </w:t>
            </w:r>
          </w:p>
          <w:p w:rsidR="00A65CFE" w:rsidRDefault="00A65CFE" w:rsidP="005D7713">
            <w:pPr>
              <w:pStyle w:val="Titre4"/>
              <w:jc w:val="left"/>
              <w:rPr>
                <w:sz w:val="18"/>
                <w:szCs w:val="18"/>
                <w:rtl/>
                <w:lang w:bidi="ar-TN"/>
              </w:rPr>
            </w:pPr>
            <w:r w:rsidRPr="006A0D48">
              <w:rPr>
                <w:rFonts w:hint="cs"/>
                <w:sz w:val="18"/>
                <w:szCs w:val="18"/>
                <w:rtl/>
                <w:lang w:bidi="ar-TN"/>
              </w:rPr>
              <w:t>(نهج الدستور-نهج المغرب-حي الاقبال)</w:t>
            </w:r>
          </w:p>
          <w:p w:rsidR="00414A36" w:rsidRPr="00414A36" w:rsidRDefault="00414A36" w:rsidP="00414A36">
            <w:pPr>
              <w:rPr>
                <w:lang w:eastAsia="fr-FR" w:bidi="ar-TN"/>
              </w:rPr>
            </w:pPr>
          </w:p>
          <w:p w:rsidR="00A65CFE" w:rsidRPr="006A0D48" w:rsidRDefault="00A65CFE" w:rsidP="005D7713">
            <w:pPr>
              <w:jc w:val="center"/>
              <w:rPr>
                <w:sz w:val="18"/>
                <w:szCs w:val="18"/>
                <w:rtl/>
              </w:rPr>
            </w:pPr>
            <w:r w:rsidRPr="006A0D48">
              <w:rPr>
                <w:rFonts w:hint="cs"/>
                <w:sz w:val="18"/>
                <w:szCs w:val="18"/>
                <w:rtl/>
              </w:rPr>
              <w:t>- دراسة</w:t>
            </w:r>
          </w:p>
          <w:p w:rsidR="00A65CFE" w:rsidRPr="00414A36" w:rsidRDefault="00A65CFE" w:rsidP="00414A36">
            <w:pPr>
              <w:jc w:val="center"/>
              <w:rPr>
                <w:sz w:val="18"/>
                <w:szCs w:val="18"/>
                <w:rtl/>
              </w:rPr>
            </w:pPr>
            <w:r w:rsidRPr="006A0D48">
              <w:rPr>
                <w:rFonts w:hint="cs"/>
                <w:sz w:val="18"/>
                <w:szCs w:val="18"/>
                <w:rtl/>
              </w:rPr>
              <w:t>- انجاز</w:t>
            </w:r>
          </w:p>
        </w:tc>
        <w:tc>
          <w:tcPr>
            <w:tcW w:w="993" w:type="dxa"/>
          </w:tcPr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414A36" w:rsidRPr="00414A36" w:rsidRDefault="00414A36" w:rsidP="00414A36">
            <w:pPr>
              <w:bidi/>
              <w:rPr>
                <w:rFonts w:cs="Arabic Transparent"/>
                <w:sz w:val="48"/>
                <w:szCs w:val="36"/>
                <w:rtl/>
              </w:rPr>
            </w:pPr>
          </w:p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  <w:r w:rsidRPr="006A0D48">
              <w:rPr>
                <w:rFonts w:cs="Arabic Transparent" w:hint="cs"/>
                <w:sz w:val="18"/>
                <w:szCs w:val="18"/>
                <w:rtl/>
              </w:rPr>
              <w:t>9.04</w:t>
            </w:r>
          </w:p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</w:rPr>
            </w:pPr>
            <w:r w:rsidRPr="006A0D48">
              <w:rPr>
                <w:rFonts w:cs="Arabic Transparent" w:hint="cs"/>
                <w:sz w:val="18"/>
                <w:szCs w:val="18"/>
                <w:rtl/>
              </w:rPr>
              <w:t>410</w:t>
            </w:r>
          </w:p>
        </w:tc>
        <w:tc>
          <w:tcPr>
            <w:tcW w:w="992" w:type="dxa"/>
          </w:tcPr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414A36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  <w:r w:rsidRPr="006A0D48">
              <w:rPr>
                <w:rFonts w:cs="Arabic Transparent" w:hint="cs"/>
                <w:sz w:val="18"/>
                <w:szCs w:val="18"/>
                <w:rtl/>
              </w:rPr>
              <w:t xml:space="preserve">          </w:t>
            </w:r>
          </w:p>
          <w:p w:rsidR="00A65CFE" w:rsidRPr="006A0D48" w:rsidRDefault="00A65CFE" w:rsidP="00414A36">
            <w:pPr>
              <w:bidi/>
              <w:rPr>
                <w:rFonts w:cs="Arabic Transparent"/>
                <w:sz w:val="18"/>
                <w:szCs w:val="18"/>
              </w:rPr>
            </w:pPr>
            <w:r w:rsidRPr="006A0D48">
              <w:rPr>
                <w:rFonts w:cs="Arabic Transparent" w:hint="cs"/>
                <w:sz w:val="18"/>
                <w:szCs w:val="18"/>
                <w:rtl/>
              </w:rPr>
              <w:t xml:space="preserve">    </w:t>
            </w:r>
          </w:p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  <w:r w:rsidRPr="006A0D48">
              <w:rPr>
                <w:rFonts w:cs="Arabic Transparent" w:hint="cs"/>
                <w:sz w:val="18"/>
                <w:szCs w:val="18"/>
                <w:rtl/>
              </w:rPr>
              <w:t>2018</w:t>
            </w:r>
          </w:p>
          <w:p w:rsidR="00A65CFE" w:rsidRPr="00776B2B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840" w:type="dxa"/>
          </w:tcPr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A65CFE" w:rsidRPr="00D45A83" w:rsidRDefault="00A65CFE" w:rsidP="005D7713">
            <w:pPr>
              <w:bidi/>
              <w:rPr>
                <w:rFonts w:cs="Arabic Transparent"/>
                <w:sz w:val="40"/>
                <w:szCs w:val="32"/>
                <w:rtl/>
              </w:rPr>
            </w:pPr>
          </w:p>
          <w:p w:rsidR="00A65CFE" w:rsidRPr="006A0D48" w:rsidRDefault="00D45A83" w:rsidP="005D7713">
            <w:pPr>
              <w:bidi/>
              <w:rPr>
                <w:rFonts w:cs="Arabic Transparent"/>
                <w:sz w:val="18"/>
                <w:szCs w:val="18"/>
              </w:rPr>
            </w:pPr>
            <w:r>
              <w:rPr>
                <w:rFonts w:cs="Arabic Transparent" w:hint="cs"/>
                <w:sz w:val="18"/>
                <w:szCs w:val="18"/>
                <w:rtl/>
              </w:rPr>
              <w:t>100</w:t>
            </w:r>
            <w:r w:rsidRPr="006A0D48">
              <w:rPr>
                <w:rFonts w:cs="Arabic Transparent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A65CFE" w:rsidRPr="00D45A83" w:rsidRDefault="00A65CFE" w:rsidP="005D7713">
            <w:pPr>
              <w:bidi/>
              <w:rPr>
                <w:rFonts w:cs="Arabic Transparent"/>
                <w:sz w:val="40"/>
                <w:szCs w:val="32"/>
                <w:rtl/>
              </w:rPr>
            </w:pPr>
          </w:p>
          <w:p w:rsidR="00A65CFE" w:rsidRPr="006A0D48" w:rsidRDefault="00D45A83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  <w:r>
              <w:rPr>
                <w:rFonts w:cs="Arabic Transparent" w:hint="cs"/>
                <w:sz w:val="18"/>
                <w:szCs w:val="18"/>
                <w:rtl/>
              </w:rPr>
              <w:t>70</w:t>
            </w:r>
            <w:r w:rsidRPr="006A0D48">
              <w:rPr>
                <w:rFonts w:cs="Arabic Transparent"/>
                <w:sz w:val="18"/>
                <w:szCs w:val="18"/>
              </w:rPr>
              <w:t>%</w:t>
            </w:r>
          </w:p>
          <w:p w:rsidR="00A65CFE" w:rsidRPr="00414A36" w:rsidRDefault="00A65CFE" w:rsidP="00414A36">
            <w:pPr>
              <w:bidi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0" w:type="auto"/>
          </w:tcPr>
          <w:p w:rsidR="00A65CFE" w:rsidRPr="00FF600A" w:rsidRDefault="009C5935" w:rsidP="00D45A8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</w:pPr>
            <w:r w:rsidRPr="00FF600A"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  <w:t>تم إصدار قرار بفسخ الصفقة بين المقاول</w:t>
            </w:r>
            <w:r w:rsidR="00D45A83" w:rsidRPr="00FF600A"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  <w:t xml:space="preserve"> صاحب العرض الادنى و البلدية نتيجة عدم إيفاءه </w:t>
            </w:r>
            <w:r w:rsidRPr="00FF600A"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  <w:t>بالتزاماته و المرور إلى العرض الأدنى  الثاني</w:t>
            </w:r>
            <w:r w:rsidR="00D45A83" w:rsidRPr="00FF600A"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  <w:t xml:space="preserve"> و تمت احالة الملف الى مراقبة المصاريف العمومية </w:t>
            </w:r>
            <w:r w:rsidRPr="00FF600A"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  <w:t xml:space="preserve"> .</w:t>
            </w:r>
          </w:p>
        </w:tc>
      </w:tr>
      <w:tr w:rsidR="00D45A83" w:rsidRPr="00C832C9" w:rsidTr="009C5935">
        <w:trPr>
          <w:trHeight w:val="720"/>
        </w:trPr>
        <w:tc>
          <w:tcPr>
            <w:tcW w:w="2693" w:type="dxa"/>
          </w:tcPr>
          <w:p w:rsidR="00A65CFE" w:rsidRDefault="00A65CFE" w:rsidP="005D7713">
            <w:pPr>
              <w:pStyle w:val="Titre4"/>
              <w:jc w:val="left"/>
              <w:rPr>
                <w:sz w:val="18"/>
                <w:szCs w:val="18"/>
                <w:rtl/>
                <w:lang w:bidi="ar-TN"/>
              </w:rPr>
            </w:pPr>
            <w:r w:rsidRPr="006A0D48">
              <w:rPr>
                <w:rFonts w:hint="cs"/>
                <w:sz w:val="18"/>
                <w:szCs w:val="18"/>
                <w:rtl/>
                <w:lang w:bidi="ar-TN"/>
              </w:rPr>
              <w:t xml:space="preserve">مشروع صيانة شبكة تصريف مياه الامطار بحي الفتح </w:t>
            </w:r>
          </w:p>
          <w:p w:rsidR="00414A36" w:rsidRPr="00414A36" w:rsidRDefault="00414A36" w:rsidP="00414A36">
            <w:pPr>
              <w:rPr>
                <w:sz w:val="6"/>
                <w:szCs w:val="6"/>
                <w:lang w:eastAsia="fr-FR" w:bidi="ar-TN"/>
              </w:rPr>
            </w:pPr>
          </w:p>
          <w:p w:rsidR="00A65CFE" w:rsidRPr="00414A36" w:rsidRDefault="00A65CFE" w:rsidP="00414A36">
            <w:pPr>
              <w:bidi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6A0D48">
              <w:rPr>
                <w:rFonts w:hint="cs"/>
                <w:sz w:val="18"/>
                <w:szCs w:val="18"/>
                <w:rtl/>
              </w:rPr>
              <w:t>- انجاز</w:t>
            </w:r>
          </w:p>
        </w:tc>
        <w:tc>
          <w:tcPr>
            <w:tcW w:w="993" w:type="dxa"/>
          </w:tcPr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A65CFE" w:rsidRPr="00776B2B" w:rsidRDefault="00A65CFE" w:rsidP="00414A36">
            <w:pPr>
              <w:bidi/>
              <w:rPr>
                <w:rFonts w:cs="Arabic Transparent"/>
                <w:sz w:val="18"/>
                <w:szCs w:val="18"/>
                <w:rtl/>
              </w:rPr>
            </w:pPr>
            <w:r w:rsidRPr="006A0D48">
              <w:rPr>
                <w:rFonts w:cs="Arabic Transparent" w:hint="cs"/>
                <w:sz w:val="18"/>
                <w:szCs w:val="18"/>
                <w:rtl/>
              </w:rPr>
              <w:t>78</w:t>
            </w:r>
          </w:p>
        </w:tc>
        <w:tc>
          <w:tcPr>
            <w:tcW w:w="992" w:type="dxa"/>
          </w:tcPr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A65CFE" w:rsidRPr="009C5935" w:rsidRDefault="00A65CFE" w:rsidP="009C5935">
            <w:pPr>
              <w:bidi/>
              <w:rPr>
                <w:rFonts w:cs="Arabic Transparent"/>
                <w:sz w:val="18"/>
                <w:szCs w:val="18"/>
                <w:rtl/>
              </w:rPr>
            </w:pPr>
            <w:r w:rsidRPr="006A0D48">
              <w:rPr>
                <w:rFonts w:cs="Arabic Transparent" w:hint="cs"/>
                <w:sz w:val="18"/>
                <w:szCs w:val="18"/>
                <w:rtl/>
              </w:rPr>
              <w:t>2018</w:t>
            </w:r>
          </w:p>
        </w:tc>
        <w:tc>
          <w:tcPr>
            <w:tcW w:w="840" w:type="dxa"/>
          </w:tcPr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A65CFE" w:rsidRPr="009C5935" w:rsidRDefault="00A65CFE" w:rsidP="009C5935">
            <w:pPr>
              <w:bidi/>
              <w:rPr>
                <w:rFonts w:cs="Arabic Transparent"/>
                <w:sz w:val="18"/>
                <w:szCs w:val="18"/>
                <w:rtl/>
              </w:rPr>
            </w:pPr>
            <w:r>
              <w:rPr>
                <w:rFonts w:cs="Arabic Transparent" w:hint="cs"/>
                <w:sz w:val="18"/>
                <w:szCs w:val="18"/>
                <w:rtl/>
              </w:rPr>
              <w:t>100</w:t>
            </w:r>
            <w:r w:rsidRPr="006A0D48">
              <w:rPr>
                <w:rFonts w:cs="Arabic Transparent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A65CFE" w:rsidRPr="009C5935" w:rsidRDefault="00A65CFE" w:rsidP="009C5935">
            <w:pPr>
              <w:bidi/>
              <w:rPr>
                <w:rFonts w:cs="Arabic Transparent"/>
                <w:sz w:val="18"/>
                <w:szCs w:val="18"/>
                <w:rtl/>
              </w:rPr>
            </w:pPr>
            <w:r>
              <w:rPr>
                <w:rFonts w:cs="Arabic Transparent" w:hint="cs"/>
                <w:sz w:val="18"/>
                <w:szCs w:val="18"/>
                <w:rtl/>
              </w:rPr>
              <w:t>90</w:t>
            </w:r>
            <w:r w:rsidRPr="006A0D48">
              <w:rPr>
                <w:rFonts w:cs="Arabic Transparent"/>
                <w:sz w:val="18"/>
                <w:szCs w:val="18"/>
              </w:rPr>
              <w:t>%</w:t>
            </w:r>
          </w:p>
        </w:tc>
        <w:tc>
          <w:tcPr>
            <w:tcW w:w="0" w:type="auto"/>
          </w:tcPr>
          <w:p w:rsidR="00A65CFE" w:rsidRPr="00FF600A" w:rsidRDefault="00A65CFE" w:rsidP="005D771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65CFE" w:rsidRPr="00FF600A" w:rsidRDefault="00A65CFE" w:rsidP="00D45A83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>تم القبول الوقتي للأشغال بتاريخ 13 جوان 2018</w:t>
            </w:r>
          </w:p>
        </w:tc>
      </w:tr>
      <w:tr w:rsidR="00D45A83" w:rsidRPr="00C832C9" w:rsidTr="006E5E55">
        <w:trPr>
          <w:trHeight w:val="1106"/>
        </w:trPr>
        <w:tc>
          <w:tcPr>
            <w:tcW w:w="2693" w:type="dxa"/>
          </w:tcPr>
          <w:p w:rsidR="00A65CFE" w:rsidRPr="00A136B6" w:rsidRDefault="00A65CFE" w:rsidP="00A136B6">
            <w:pPr>
              <w:bidi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6A0D48">
              <w:rPr>
                <w:rFonts w:cs="Arabic Transparent" w:hint="cs"/>
                <w:b/>
                <w:bCs/>
                <w:sz w:val="18"/>
                <w:szCs w:val="18"/>
                <w:rtl/>
              </w:rPr>
              <w:t>مشروع تهيئة المستودع البلدي</w:t>
            </w:r>
          </w:p>
          <w:p w:rsidR="00A65CFE" w:rsidRPr="006A0D48" w:rsidRDefault="00A65CFE" w:rsidP="005D7713">
            <w:pPr>
              <w:jc w:val="center"/>
              <w:rPr>
                <w:sz w:val="18"/>
                <w:szCs w:val="18"/>
                <w:rtl/>
              </w:rPr>
            </w:pPr>
            <w:r w:rsidRPr="006A0D48">
              <w:rPr>
                <w:rFonts w:hint="cs"/>
                <w:sz w:val="18"/>
                <w:szCs w:val="18"/>
                <w:rtl/>
              </w:rPr>
              <w:t>- دراسة</w:t>
            </w:r>
          </w:p>
          <w:p w:rsidR="00A65CFE" w:rsidRPr="006A0D48" w:rsidRDefault="00A65CFE" w:rsidP="005D7713">
            <w:pPr>
              <w:bidi/>
              <w:jc w:val="center"/>
              <w:rPr>
                <w:rFonts w:cs="Arabic Transparent"/>
                <w:sz w:val="18"/>
                <w:szCs w:val="18"/>
                <w:rtl/>
              </w:rPr>
            </w:pPr>
            <w:r w:rsidRPr="006A0D48">
              <w:rPr>
                <w:rFonts w:hint="cs"/>
                <w:sz w:val="18"/>
                <w:szCs w:val="18"/>
                <w:rtl/>
              </w:rPr>
              <w:t>- انجاز</w:t>
            </w:r>
          </w:p>
        </w:tc>
        <w:tc>
          <w:tcPr>
            <w:tcW w:w="993" w:type="dxa"/>
          </w:tcPr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</w:rPr>
            </w:pPr>
            <w:r w:rsidRPr="006A0D48">
              <w:rPr>
                <w:rFonts w:cs="Arabic Transparent" w:hint="cs"/>
                <w:sz w:val="18"/>
                <w:szCs w:val="18"/>
                <w:rtl/>
              </w:rPr>
              <w:t>2.5</w:t>
            </w:r>
          </w:p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</w:rPr>
            </w:pPr>
            <w:r w:rsidRPr="006A0D48">
              <w:rPr>
                <w:rFonts w:cs="Arabic Transparent" w:hint="cs"/>
                <w:sz w:val="18"/>
                <w:szCs w:val="18"/>
                <w:rtl/>
              </w:rPr>
              <w:t>100</w:t>
            </w:r>
          </w:p>
        </w:tc>
        <w:tc>
          <w:tcPr>
            <w:tcW w:w="992" w:type="dxa"/>
          </w:tcPr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A65CFE" w:rsidRPr="009C5935" w:rsidRDefault="00A65CFE" w:rsidP="009C5935">
            <w:pPr>
              <w:bidi/>
              <w:rPr>
                <w:rFonts w:cs="Arabic Transparent"/>
                <w:sz w:val="18"/>
                <w:szCs w:val="18"/>
                <w:rtl/>
              </w:rPr>
            </w:pPr>
            <w:r w:rsidRPr="006A0D48">
              <w:rPr>
                <w:rFonts w:cs="Arabic Transparent" w:hint="cs"/>
                <w:sz w:val="18"/>
                <w:szCs w:val="18"/>
                <w:rtl/>
              </w:rPr>
              <w:t>2018</w:t>
            </w:r>
          </w:p>
        </w:tc>
        <w:tc>
          <w:tcPr>
            <w:tcW w:w="840" w:type="dxa"/>
          </w:tcPr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0" w:type="auto"/>
          </w:tcPr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65CFE" w:rsidRPr="00FF600A" w:rsidRDefault="00414A36" w:rsidP="00246B5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 xml:space="preserve">تم </w:t>
            </w:r>
            <w:r w:rsidR="00246B5A" w:rsidRPr="00FF600A">
              <w:rPr>
                <w:rFonts w:ascii="Simplified Arabic" w:hAnsi="Simplified Arabic" w:cs="Simplified Arabic"/>
                <w:b/>
                <w:bCs/>
                <w:rtl/>
              </w:rPr>
              <w:t>إجراء اختبار فني معمق</w:t>
            </w: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 xml:space="preserve"> بمقتضى إذن إداري مؤرخ في </w:t>
            </w:r>
            <w:r w:rsidR="00D45A83" w:rsidRPr="00FF600A">
              <w:rPr>
                <w:rFonts w:ascii="Simplified Arabic" w:hAnsi="Simplified Arabic" w:cs="Simplified Arabic"/>
                <w:b/>
                <w:bCs/>
                <w:rtl/>
              </w:rPr>
              <w:t>12/10/2018.</w:t>
            </w:r>
          </w:p>
          <w:p w:rsidR="00D45A83" w:rsidRPr="00FF600A" w:rsidRDefault="00D45A83" w:rsidP="00D45A8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>تم تحويل اعتمادات المشروع إلى مشروع تصريف مياه الأمطار بالمحيط الخارجي بالملعب البلدي و تصريف مياه الأمطار بحي الفتح و برمجة انجازه في المخطط الاستثماري لسنة 2019.</w:t>
            </w:r>
          </w:p>
        </w:tc>
      </w:tr>
      <w:tr w:rsidR="00D45A83" w:rsidRPr="00C832C9" w:rsidTr="009C5935">
        <w:tc>
          <w:tcPr>
            <w:tcW w:w="2693" w:type="dxa"/>
          </w:tcPr>
          <w:p w:rsidR="00A65CFE" w:rsidRPr="006A0D48" w:rsidRDefault="00A65CFE" w:rsidP="005D7713">
            <w:pPr>
              <w:bidi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6A0D48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اقتناء شاحنة خفيفة</w:t>
            </w:r>
          </w:p>
        </w:tc>
        <w:tc>
          <w:tcPr>
            <w:tcW w:w="993" w:type="dxa"/>
          </w:tcPr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  <w:r w:rsidRPr="006A0D48">
              <w:rPr>
                <w:rFonts w:cs="Arabic Transparent" w:hint="cs"/>
                <w:sz w:val="18"/>
                <w:szCs w:val="18"/>
                <w:rtl/>
              </w:rPr>
              <w:t>50 أد</w:t>
            </w:r>
          </w:p>
        </w:tc>
        <w:tc>
          <w:tcPr>
            <w:tcW w:w="992" w:type="dxa"/>
          </w:tcPr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  <w:r w:rsidRPr="006A0D48">
              <w:rPr>
                <w:rFonts w:cs="Arabic Transparent" w:hint="cs"/>
                <w:sz w:val="18"/>
                <w:szCs w:val="18"/>
                <w:rtl/>
              </w:rPr>
              <w:t>2018</w:t>
            </w:r>
          </w:p>
        </w:tc>
        <w:tc>
          <w:tcPr>
            <w:tcW w:w="840" w:type="dxa"/>
          </w:tcPr>
          <w:p w:rsidR="00A65CFE" w:rsidRPr="006A0D48" w:rsidRDefault="00A65CFE" w:rsidP="005D7713">
            <w:pPr>
              <w:bidi/>
              <w:jc w:val="center"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65CFE" w:rsidRPr="006A0D48" w:rsidRDefault="00A65CFE" w:rsidP="005D7713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65CFE" w:rsidRPr="00FF600A" w:rsidRDefault="009C5935" w:rsidP="00A136B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>ملف لدى صندوق القروض و مساعدة الجماعات المحلية للحصول على المصادقة النهائية.</w:t>
            </w:r>
          </w:p>
        </w:tc>
      </w:tr>
    </w:tbl>
    <w:p w:rsidR="009C5935" w:rsidRDefault="009C5935" w:rsidP="009C5935">
      <w:pPr>
        <w:bidi/>
        <w:rPr>
          <w:rtl/>
          <w:lang w:eastAsia="fr-FR" w:bidi="ar-TN"/>
        </w:rPr>
      </w:pPr>
    </w:p>
    <w:p w:rsidR="006E5E55" w:rsidRDefault="006E5E55" w:rsidP="006E5E55">
      <w:pPr>
        <w:bidi/>
        <w:rPr>
          <w:rtl/>
          <w:lang w:eastAsia="fr-FR" w:bidi="ar-TN"/>
        </w:rPr>
      </w:pPr>
    </w:p>
    <w:p w:rsidR="006E5E55" w:rsidRDefault="006E5E55" w:rsidP="006E5E55">
      <w:pPr>
        <w:bidi/>
        <w:rPr>
          <w:rtl/>
          <w:lang w:eastAsia="fr-FR" w:bidi="ar-TN"/>
        </w:rPr>
      </w:pPr>
    </w:p>
    <w:p w:rsidR="006E5E55" w:rsidRDefault="006E5E55" w:rsidP="006E5E55">
      <w:pPr>
        <w:bidi/>
        <w:rPr>
          <w:rtl/>
          <w:lang w:eastAsia="fr-FR" w:bidi="ar-TN"/>
        </w:rPr>
      </w:pPr>
    </w:p>
    <w:tbl>
      <w:tblPr>
        <w:tblpPr w:leftFromText="141" w:rightFromText="141" w:vertAnchor="page" w:horzAnchor="margin" w:tblpXSpec="center" w:tblpY="12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9"/>
        <w:gridCol w:w="2199"/>
        <w:gridCol w:w="1476"/>
        <w:gridCol w:w="1171"/>
        <w:gridCol w:w="993"/>
        <w:gridCol w:w="7371"/>
      </w:tblGrid>
      <w:tr w:rsidR="006E5E55" w:rsidRPr="00403BA9" w:rsidTr="006E5E55">
        <w:trPr>
          <w:trHeight w:val="1038"/>
        </w:trPr>
        <w:tc>
          <w:tcPr>
            <w:tcW w:w="15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E55" w:rsidRPr="00B32C80" w:rsidRDefault="006E5E55" w:rsidP="00B32C80">
            <w:pPr>
              <w:pStyle w:val="Paragraphedeliste"/>
              <w:numPr>
                <w:ilvl w:val="0"/>
                <w:numId w:val="8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rtl/>
              </w:rPr>
            </w:pPr>
            <w:r w:rsidRPr="00B32C80"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rtl/>
              </w:rPr>
              <w:t xml:space="preserve">برنامج  الإستثمار البلدي </w:t>
            </w:r>
            <w:r w:rsidR="003E777E" w:rsidRPr="00B32C80">
              <w:rPr>
                <w:rFonts w:ascii="Simplified Arabic" w:hAnsi="Simplified Arabic" w:cs="Simplified Arabic" w:hint="cs"/>
                <w:b/>
                <w:bCs/>
                <w:i/>
                <w:iCs/>
                <w:sz w:val="28"/>
                <w:szCs w:val="28"/>
                <w:rtl/>
              </w:rPr>
              <w:t>2019</w:t>
            </w:r>
          </w:p>
        </w:tc>
      </w:tr>
      <w:tr w:rsidR="003E777E" w:rsidRPr="00403BA9" w:rsidTr="00FF600A">
        <w:trPr>
          <w:trHeight w:val="1038"/>
        </w:trPr>
        <w:tc>
          <w:tcPr>
            <w:tcW w:w="0" w:type="auto"/>
            <w:tcBorders>
              <w:top w:val="single" w:sz="4" w:space="0" w:color="auto"/>
            </w:tcBorders>
          </w:tcPr>
          <w:p w:rsidR="006E5E55" w:rsidRPr="006A0D48" w:rsidRDefault="006E5E55" w:rsidP="006E5E55">
            <w:pPr>
              <w:bidi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6A0D48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المشـــــــــــــــروع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6E5E55" w:rsidRPr="00481C56" w:rsidRDefault="006E5E55" w:rsidP="00481C56">
            <w:pPr>
              <w:bidi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481C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الكلفــة (أد)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E5E55" w:rsidRPr="00481C56" w:rsidRDefault="006E5E55" w:rsidP="00481C56">
            <w:pPr>
              <w:bidi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481C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سنــة الانجـــاز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6E5E55" w:rsidRPr="00481C56" w:rsidRDefault="006E5E55" w:rsidP="00481C56">
            <w:pPr>
              <w:bidi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481C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نسبـــة الانجـــاز المادي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5E55" w:rsidRPr="00481C56" w:rsidRDefault="006E5E55" w:rsidP="00481C56">
            <w:pPr>
              <w:bidi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481C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نسبة الانجاز المالي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E5E55" w:rsidRPr="00481C56" w:rsidRDefault="006E5E55" w:rsidP="00481C56">
            <w:pPr>
              <w:bidi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481C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الملاحظــــــــــــــــــــات</w:t>
            </w:r>
          </w:p>
        </w:tc>
      </w:tr>
      <w:tr w:rsidR="003E777E" w:rsidRPr="00403BA9" w:rsidTr="00FF600A">
        <w:trPr>
          <w:trHeight w:val="1038"/>
        </w:trPr>
        <w:tc>
          <w:tcPr>
            <w:tcW w:w="0" w:type="auto"/>
          </w:tcPr>
          <w:p w:rsidR="003E777E" w:rsidRPr="00CC2CD6" w:rsidRDefault="003E777E" w:rsidP="00481C56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 </w:t>
            </w:r>
            <w:r w:rsidRPr="00CC2C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>مشروع تعبيد الطرقات</w:t>
            </w:r>
            <w:r w:rsidRPr="00CC2C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fr-FR"/>
              </w:rPr>
              <w:t xml:space="preserve"> </w:t>
            </w:r>
            <w:r w:rsidRPr="00CC2C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: </w:t>
            </w:r>
          </w:p>
          <w:p w:rsidR="003E777E" w:rsidRPr="00CC2CD6" w:rsidRDefault="003E777E" w:rsidP="00481C56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نهج الدينار 200 م خ </w:t>
            </w:r>
          </w:p>
          <w:p w:rsidR="003E777E" w:rsidRPr="00CC2CD6" w:rsidRDefault="003E777E" w:rsidP="00481C56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نهج طبرقة 200 م خ </w:t>
            </w:r>
          </w:p>
          <w:p w:rsidR="003E777E" w:rsidRPr="00CC2CD6" w:rsidRDefault="003E777E" w:rsidP="00481C56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 نهج الكرة الحديدية 150 م خ </w:t>
            </w:r>
          </w:p>
          <w:p w:rsidR="003E777E" w:rsidRPr="00CC2CD6" w:rsidRDefault="003E777E" w:rsidP="00481C56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حي الديوانة 400 م خ </w:t>
            </w:r>
          </w:p>
          <w:p w:rsidR="003E777E" w:rsidRPr="00CC2CD6" w:rsidRDefault="003E777E" w:rsidP="00481C56">
            <w:pPr>
              <w:bidi/>
              <w:spacing w:after="0" w:line="347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تعبيد نهج غاندي 480 م خ </w:t>
            </w:r>
          </w:p>
        </w:tc>
        <w:tc>
          <w:tcPr>
            <w:tcW w:w="2199" w:type="dxa"/>
            <w:vAlign w:val="center"/>
          </w:tcPr>
          <w:p w:rsidR="003E777E" w:rsidRPr="00496046" w:rsidRDefault="003E777E" w:rsidP="00481C5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96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fr-FR" w:bidi="ar-TN"/>
              </w:rPr>
              <w:t>424</w:t>
            </w:r>
            <w:r w:rsidRPr="00496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 xml:space="preserve"> </w:t>
            </w:r>
          </w:p>
          <w:p w:rsidR="003E777E" w:rsidRPr="00496046" w:rsidRDefault="003E777E" w:rsidP="00481C56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76" w:type="dxa"/>
          </w:tcPr>
          <w:p w:rsidR="003E777E" w:rsidRPr="00496046" w:rsidRDefault="003E777E" w:rsidP="006E5E55">
            <w:pPr>
              <w:bidi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481C56" w:rsidRPr="00496046" w:rsidRDefault="00481C56" w:rsidP="00481C56">
            <w:pPr>
              <w:bidi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3E777E" w:rsidRPr="00496046" w:rsidRDefault="003E777E" w:rsidP="00DE5186">
            <w:pPr>
              <w:bidi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9604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171" w:type="dxa"/>
          </w:tcPr>
          <w:p w:rsidR="003E777E" w:rsidRPr="006A0D48" w:rsidRDefault="003E777E" w:rsidP="006E5E55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3E777E" w:rsidRPr="006A0D48" w:rsidRDefault="003E777E" w:rsidP="006E5E55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3E777E" w:rsidRPr="006A0D48" w:rsidRDefault="003E777E" w:rsidP="006E5E55">
            <w:pPr>
              <w:bidi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993" w:type="dxa"/>
          </w:tcPr>
          <w:p w:rsidR="003E777E" w:rsidRPr="006A0D48" w:rsidRDefault="003E777E" w:rsidP="006E5E55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3E777E" w:rsidRPr="006A0D48" w:rsidRDefault="003E777E" w:rsidP="006E5E55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3E777E" w:rsidRPr="00414A36" w:rsidRDefault="003E777E" w:rsidP="006E5E55">
            <w:pPr>
              <w:bidi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7371" w:type="dxa"/>
          </w:tcPr>
          <w:p w:rsidR="00DE5186" w:rsidRDefault="00834087" w:rsidP="00E87F86">
            <w:pPr>
              <w:bidi/>
              <w:jc w:val="both"/>
              <w:rPr>
                <w:rFonts w:ascii="Simplified Arabic" w:hAnsi="Simplified Arabic" w:cs="Simplified Arabic"/>
                <w:sz w:val="14"/>
                <w:szCs w:val="14"/>
                <w:rtl/>
              </w:rPr>
            </w:pP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 xml:space="preserve">تم الإعلان عن استشارة </w:t>
            </w:r>
            <w:r w:rsidR="00E87F86" w:rsidRPr="00FF600A">
              <w:rPr>
                <w:rFonts w:ascii="Simplified Arabic" w:hAnsi="Simplified Arabic" w:cs="Simplified Arabic" w:hint="cs"/>
                <w:b/>
                <w:bCs/>
                <w:rtl/>
              </w:rPr>
              <w:t>لإجراء</w:t>
            </w: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 xml:space="preserve"> الدراسات بتاريخ 12/02/2019 و </w:t>
            </w:r>
            <w:r w:rsidR="005A44E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تم فتح </w:t>
            </w: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>العروض</w:t>
            </w:r>
            <w:r w:rsidR="00E87F8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>بتاريخ 2</w:t>
            </w:r>
            <w:r w:rsidR="005A44E0">
              <w:rPr>
                <w:rFonts w:ascii="Simplified Arabic" w:hAnsi="Simplified Arabic" w:cs="Simplified Arabic" w:hint="cs"/>
                <w:b/>
                <w:bCs/>
                <w:rtl/>
              </w:rPr>
              <w:t>6</w:t>
            </w: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>/02/2019</w:t>
            </w:r>
            <w:r w:rsidR="00E87F8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و بصدد فرزها.</w:t>
            </w:r>
          </w:p>
          <w:p w:rsidR="003E777E" w:rsidRPr="00DE5186" w:rsidRDefault="003E777E" w:rsidP="00DE5186">
            <w:pPr>
              <w:tabs>
                <w:tab w:val="left" w:pos="1095"/>
              </w:tabs>
              <w:bidi/>
              <w:rPr>
                <w:rFonts w:ascii="Simplified Arabic" w:hAnsi="Simplified Arabic" w:cs="Simplified Arabic"/>
                <w:sz w:val="14"/>
                <w:szCs w:val="14"/>
                <w:rtl/>
              </w:rPr>
            </w:pPr>
          </w:p>
        </w:tc>
      </w:tr>
      <w:tr w:rsidR="003E777E" w:rsidRPr="00C832C9" w:rsidTr="00FF600A">
        <w:trPr>
          <w:trHeight w:val="1068"/>
        </w:trPr>
        <w:tc>
          <w:tcPr>
            <w:tcW w:w="0" w:type="auto"/>
          </w:tcPr>
          <w:p w:rsidR="003E777E" w:rsidRPr="00CC2CD6" w:rsidRDefault="003E777E" w:rsidP="00481C56">
            <w:pPr>
              <w:bidi/>
              <w:spacing w:after="0" w:line="347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تهيئة المستودع البلدي </w:t>
            </w:r>
          </w:p>
        </w:tc>
        <w:tc>
          <w:tcPr>
            <w:tcW w:w="2199" w:type="dxa"/>
            <w:vAlign w:val="center"/>
          </w:tcPr>
          <w:p w:rsidR="003E777E" w:rsidRPr="00496046" w:rsidRDefault="003E777E" w:rsidP="00481C56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96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100</w:t>
            </w:r>
            <w:r w:rsidRPr="00496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76" w:type="dxa"/>
          </w:tcPr>
          <w:p w:rsidR="003E777E" w:rsidRPr="00496046" w:rsidRDefault="003E777E" w:rsidP="006E5E55">
            <w:pPr>
              <w:bidi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3E777E" w:rsidRPr="00496046" w:rsidRDefault="003E777E" w:rsidP="003E777E">
            <w:pPr>
              <w:bidi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9604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2019</w:t>
            </w:r>
          </w:p>
          <w:p w:rsidR="003E777E" w:rsidRPr="00496046" w:rsidRDefault="003E777E" w:rsidP="006E5E55">
            <w:pPr>
              <w:bidi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</w:tcPr>
          <w:p w:rsidR="003E777E" w:rsidRPr="006A0D48" w:rsidRDefault="003E777E" w:rsidP="006E5E55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3E777E" w:rsidRPr="006A0D48" w:rsidRDefault="003E777E" w:rsidP="006E5E55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3E777E" w:rsidRPr="006A0D48" w:rsidRDefault="003E777E" w:rsidP="006E5E55">
            <w:pPr>
              <w:bidi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993" w:type="dxa"/>
          </w:tcPr>
          <w:p w:rsidR="003E777E" w:rsidRPr="006A0D48" w:rsidRDefault="003E777E" w:rsidP="006E5E55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  <w:p w:rsidR="003E777E" w:rsidRPr="006A0D48" w:rsidRDefault="003E777E" w:rsidP="006E5E55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7371" w:type="dxa"/>
          </w:tcPr>
          <w:p w:rsidR="003E777E" w:rsidRPr="00FF600A" w:rsidRDefault="00834087" w:rsidP="00496046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</w:pP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>تم إجراء اختبار فني معمق بمقتضى إذن إداري مؤرخ في 12/10/ و 2018  و بصدد اعداد ملف طلب العروض.</w:t>
            </w:r>
          </w:p>
        </w:tc>
      </w:tr>
      <w:tr w:rsidR="00DE5186" w:rsidRPr="00C832C9" w:rsidTr="00DE5186">
        <w:trPr>
          <w:trHeight w:val="1074"/>
        </w:trPr>
        <w:tc>
          <w:tcPr>
            <w:tcW w:w="0" w:type="auto"/>
          </w:tcPr>
          <w:p w:rsidR="00DE5186" w:rsidRPr="00CC2CD6" w:rsidRDefault="00DE5186" w:rsidP="00481C56">
            <w:pPr>
              <w:bidi/>
              <w:spacing w:after="0" w:line="347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>تصريف مياه الأمطار بالملعب البلدي و حي الفتح</w:t>
            </w:r>
          </w:p>
        </w:tc>
        <w:tc>
          <w:tcPr>
            <w:tcW w:w="2199" w:type="dxa"/>
            <w:vAlign w:val="center"/>
          </w:tcPr>
          <w:p w:rsidR="00DE5186" w:rsidRPr="00496046" w:rsidRDefault="00DE5186" w:rsidP="00481C56">
            <w:pPr>
              <w:spacing w:after="0" w:line="34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100</w:t>
            </w:r>
          </w:p>
        </w:tc>
        <w:tc>
          <w:tcPr>
            <w:tcW w:w="1476" w:type="dxa"/>
          </w:tcPr>
          <w:p w:rsidR="00DE5186" w:rsidRPr="00496046" w:rsidRDefault="00DE5186" w:rsidP="006E5E55">
            <w:pPr>
              <w:bidi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171" w:type="dxa"/>
          </w:tcPr>
          <w:p w:rsidR="00DE5186" w:rsidRPr="006A0D48" w:rsidRDefault="00DE5186" w:rsidP="006E5E55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DE5186" w:rsidRPr="006A0D48" w:rsidRDefault="00DE5186" w:rsidP="006E5E55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7371" w:type="dxa"/>
          </w:tcPr>
          <w:p w:rsidR="00DE5186" w:rsidRPr="00FF600A" w:rsidRDefault="00DE5186" w:rsidP="00DE5186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E5186">
              <w:rPr>
                <w:rFonts w:ascii="Simplified Arabic" w:hAnsi="Simplified Arabic" w:cs="Simplified Arabic" w:hint="cs"/>
                <w:b/>
                <w:bCs/>
                <w:rtl/>
              </w:rPr>
              <w:t>تم الإعلان على الاستشارة الخاصة بتصريف مياه الأمطار بالمحيط الخارجي للملعب و تم فتح العروض و بصدد إحالة الملف إلى مصالح مراقبة المصاريف العمومية.</w:t>
            </w:r>
          </w:p>
        </w:tc>
      </w:tr>
      <w:tr w:rsidR="003E777E" w:rsidRPr="00C832C9" w:rsidTr="00FF600A">
        <w:tc>
          <w:tcPr>
            <w:tcW w:w="0" w:type="auto"/>
          </w:tcPr>
          <w:p w:rsidR="003E777E" w:rsidRPr="00CC2CD6" w:rsidRDefault="003E777E" w:rsidP="00481C56">
            <w:pPr>
              <w:bidi/>
              <w:spacing w:after="0" w:line="347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اقتناء سيارة وظيفية </w:t>
            </w:r>
          </w:p>
        </w:tc>
        <w:tc>
          <w:tcPr>
            <w:tcW w:w="2199" w:type="dxa"/>
            <w:vAlign w:val="center"/>
          </w:tcPr>
          <w:p w:rsidR="003E777E" w:rsidRPr="00496046" w:rsidRDefault="003E777E" w:rsidP="00481C56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96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50</w:t>
            </w:r>
            <w:r w:rsidRPr="00496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76" w:type="dxa"/>
          </w:tcPr>
          <w:p w:rsidR="003E777E" w:rsidRPr="00496046" w:rsidRDefault="003E777E" w:rsidP="003E777E">
            <w:pPr>
              <w:bidi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9604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2019</w:t>
            </w:r>
          </w:p>
          <w:p w:rsidR="003E777E" w:rsidRPr="00496046" w:rsidRDefault="003E777E" w:rsidP="006E5E55">
            <w:pPr>
              <w:bidi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</w:tcPr>
          <w:p w:rsidR="003E777E" w:rsidRPr="006A0D48" w:rsidRDefault="003E777E" w:rsidP="006E5E55">
            <w:pPr>
              <w:bidi/>
              <w:jc w:val="center"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E777E" w:rsidRPr="006A0D48" w:rsidRDefault="003E777E" w:rsidP="006E5E55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7371" w:type="dxa"/>
          </w:tcPr>
          <w:p w:rsidR="003E777E" w:rsidRPr="00FF600A" w:rsidRDefault="00F32A62" w:rsidP="00252A7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 xml:space="preserve">تم إجراء الاستشارة و فتح العروض و فرزها و </w:t>
            </w:r>
            <w:r w:rsidR="00252A7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تمت إحالة الملف إلى </w:t>
            </w: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>مراقبة المصاريف العمومية.</w:t>
            </w:r>
          </w:p>
        </w:tc>
      </w:tr>
      <w:tr w:rsidR="003E777E" w:rsidRPr="00C832C9" w:rsidTr="00FF600A">
        <w:tc>
          <w:tcPr>
            <w:tcW w:w="0" w:type="auto"/>
          </w:tcPr>
          <w:p w:rsidR="003E777E" w:rsidRPr="00CC2CD6" w:rsidRDefault="003E777E" w:rsidP="00481C56">
            <w:pPr>
              <w:bidi/>
              <w:spacing w:after="0" w:line="347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CC2CD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 xml:space="preserve">اقتناء معدات نظافة </w:t>
            </w:r>
          </w:p>
        </w:tc>
        <w:tc>
          <w:tcPr>
            <w:tcW w:w="2199" w:type="dxa"/>
            <w:vAlign w:val="center"/>
          </w:tcPr>
          <w:p w:rsidR="00834087" w:rsidRPr="00496046" w:rsidRDefault="00834087" w:rsidP="00481C56">
            <w:pPr>
              <w:spacing w:after="0" w:line="34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</w:pPr>
            <w:r w:rsidRPr="00496046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153</w:t>
            </w:r>
          </w:p>
          <w:p w:rsidR="003E777E" w:rsidRPr="00496046" w:rsidRDefault="00834087" w:rsidP="00481C56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96046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27</w:t>
            </w:r>
            <w:r w:rsidR="003E777E" w:rsidRPr="004960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76" w:type="dxa"/>
          </w:tcPr>
          <w:p w:rsidR="003E777E" w:rsidRPr="00496046" w:rsidRDefault="003E777E" w:rsidP="003E777E">
            <w:pPr>
              <w:bidi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9604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2019</w:t>
            </w:r>
          </w:p>
          <w:p w:rsidR="003E777E" w:rsidRPr="00496046" w:rsidRDefault="003E777E" w:rsidP="006E5E55">
            <w:pPr>
              <w:bidi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</w:tcPr>
          <w:p w:rsidR="003E777E" w:rsidRPr="006A0D48" w:rsidRDefault="003E777E" w:rsidP="006E5E55">
            <w:pPr>
              <w:bidi/>
              <w:jc w:val="center"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E777E" w:rsidRPr="006A0D48" w:rsidRDefault="003E777E" w:rsidP="006E5E55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7371" w:type="dxa"/>
          </w:tcPr>
          <w:p w:rsidR="003E777E" w:rsidRPr="00FF600A" w:rsidRDefault="00834087" w:rsidP="00834087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</w:rPr>
            </w:pP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>سيتم اقتناء آلة تراكتوبال في إطار صفقة إطارية من طرف صندوق القروض</w:t>
            </w:r>
          </w:p>
          <w:p w:rsidR="00834087" w:rsidRPr="00FF600A" w:rsidRDefault="00834087" w:rsidP="00834087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</w:rPr>
            </w:pP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>بصدد اعداد استشارة لاقتناء المعدات التالية:</w:t>
            </w:r>
          </w:p>
          <w:p w:rsidR="00834087" w:rsidRPr="00FF600A" w:rsidRDefault="00834087" w:rsidP="00834087">
            <w:pPr>
              <w:pStyle w:val="Paragraphedeliste"/>
              <w:bidi/>
              <w:ind w:left="360"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F600A">
              <w:rPr>
                <w:rFonts w:ascii="Simplified Arabic" w:hAnsi="Simplified Arabic" w:cs="Simplified Arabic"/>
                <w:b/>
                <w:bCs/>
              </w:rPr>
              <w:t xml:space="preserve"> marteau piqueur-groupe électrogène-scie a béton-plaque vibrante</w:t>
            </w:r>
          </w:p>
        </w:tc>
      </w:tr>
      <w:tr w:rsidR="003E777E" w:rsidRPr="00C832C9" w:rsidTr="00FF600A">
        <w:tc>
          <w:tcPr>
            <w:tcW w:w="0" w:type="auto"/>
          </w:tcPr>
          <w:p w:rsidR="003E777E" w:rsidRPr="00CC2CD6" w:rsidRDefault="003E777E" w:rsidP="00481C56">
            <w:pPr>
              <w:bidi/>
              <w:spacing w:after="0" w:line="347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kern w:val="24"/>
                <w:sz w:val="18"/>
                <w:szCs w:val="18"/>
                <w:rtl/>
                <w:lang w:eastAsia="fr-FR" w:bidi="ar-TN"/>
              </w:rPr>
              <w:t>تهذيب حي الحرية</w:t>
            </w:r>
          </w:p>
        </w:tc>
        <w:tc>
          <w:tcPr>
            <w:tcW w:w="2199" w:type="dxa"/>
            <w:vAlign w:val="center"/>
          </w:tcPr>
          <w:p w:rsidR="003E777E" w:rsidRPr="00496046" w:rsidRDefault="003E777E" w:rsidP="00481C56">
            <w:pPr>
              <w:spacing w:after="0" w:line="34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</w:pPr>
            <w:r w:rsidRPr="00496046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24"/>
                <w:sz w:val="20"/>
                <w:szCs w:val="20"/>
                <w:rtl/>
                <w:lang w:eastAsia="fr-FR" w:bidi="ar-TN"/>
              </w:rPr>
              <w:t>2500</w:t>
            </w:r>
          </w:p>
        </w:tc>
        <w:tc>
          <w:tcPr>
            <w:tcW w:w="1476" w:type="dxa"/>
          </w:tcPr>
          <w:p w:rsidR="003E777E" w:rsidRPr="00496046" w:rsidRDefault="003E777E" w:rsidP="003E777E">
            <w:pPr>
              <w:bidi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9604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171" w:type="dxa"/>
          </w:tcPr>
          <w:p w:rsidR="003E777E" w:rsidRPr="006A0D48" w:rsidRDefault="003E777E" w:rsidP="006E5E55">
            <w:pPr>
              <w:bidi/>
              <w:jc w:val="center"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E777E" w:rsidRPr="006A0D48" w:rsidRDefault="003E777E" w:rsidP="006E5E55">
            <w:pPr>
              <w:bidi/>
              <w:rPr>
                <w:rFonts w:cs="Arabic Transparent"/>
                <w:sz w:val="18"/>
                <w:szCs w:val="18"/>
                <w:rtl/>
              </w:rPr>
            </w:pPr>
          </w:p>
        </w:tc>
        <w:tc>
          <w:tcPr>
            <w:tcW w:w="7371" w:type="dxa"/>
          </w:tcPr>
          <w:p w:rsidR="003E777E" w:rsidRPr="00FF600A" w:rsidRDefault="00496046" w:rsidP="006E5E5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>سيتم الانطلاق في اعداد الاستشارة المتعلقة بالدراسة</w:t>
            </w:r>
            <w:r w:rsidR="00252A7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بمساندة فنية من طرف صندوق القروض </w:t>
            </w:r>
            <w:r w:rsidRPr="00FF600A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</w:tc>
      </w:tr>
    </w:tbl>
    <w:p w:rsidR="006E5E55" w:rsidRPr="006E5E55" w:rsidRDefault="006E5E55" w:rsidP="006E5E55">
      <w:pPr>
        <w:rPr>
          <w:rtl/>
          <w:lang w:eastAsia="fr-FR" w:bidi="ar-TN"/>
        </w:rPr>
        <w:sectPr w:rsidR="006E5E55" w:rsidRPr="006E5E55" w:rsidSect="006E5E55">
          <w:pgSz w:w="16838" w:h="11906" w:orient="landscape"/>
          <w:pgMar w:top="709" w:right="1418" w:bottom="567" w:left="567" w:header="709" w:footer="709" w:gutter="0"/>
          <w:cols w:space="708"/>
          <w:docGrid w:linePitch="360"/>
        </w:sectPr>
      </w:pPr>
    </w:p>
    <w:p w:rsidR="009C5935" w:rsidRPr="0026037C" w:rsidRDefault="009C5935" w:rsidP="009C5935">
      <w:pPr>
        <w:bidi/>
        <w:jc w:val="center"/>
        <w:rPr>
          <w:rFonts w:cs="Arabic Transparent"/>
          <w:b/>
          <w:bCs/>
          <w:i/>
          <w:iCs/>
          <w:shadow/>
          <w:sz w:val="36"/>
          <w:szCs w:val="36"/>
          <w:u w:val="single"/>
          <w:rtl/>
        </w:rPr>
      </w:pPr>
      <w:r w:rsidRPr="0026037C">
        <w:rPr>
          <w:rFonts w:cs="Arabic Transparent" w:hint="cs"/>
          <w:b/>
          <w:bCs/>
          <w:i/>
          <w:iCs/>
          <w:shadow/>
          <w:sz w:val="36"/>
          <w:szCs w:val="36"/>
          <w:u w:val="single"/>
          <w:rtl/>
        </w:rPr>
        <w:lastRenderedPageBreak/>
        <w:t>المشاريع الرياضية</w:t>
      </w:r>
    </w:p>
    <w:p w:rsidR="009C5935" w:rsidRPr="009D16EE" w:rsidRDefault="009C5935" w:rsidP="009C5935">
      <w:pPr>
        <w:bidi/>
        <w:jc w:val="center"/>
        <w:rPr>
          <w:rFonts w:cs="Arabic Transparent"/>
          <w:b/>
          <w:bCs/>
          <w:shadow/>
          <w:sz w:val="28"/>
          <w:szCs w:val="28"/>
          <w:u w:val="single"/>
          <w:rtl/>
        </w:rPr>
      </w:pPr>
      <w:r>
        <w:rPr>
          <w:rFonts w:cs="Arabic Transparent" w:hint="cs"/>
          <w:b/>
          <w:bCs/>
          <w:shadow/>
          <w:sz w:val="28"/>
          <w:szCs w:val="28"/>
          <w:u w:val="single"/>
          <w:rtl/>
        </w:rPr>
        <w:t>**//**</w:t>
      </w:r>
    </w:p>
    <w:tbl>
      <w:tblPr>
        <w:bidiVisual/>
        <w:tblW w:w="14535" w:type="dxa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1650"/>
        <w:gridCol w:w="1843"/>
        <w:gridCol w:w="1201"/>
        <w:gridCol w:w="7446"/>
      </w:tblGrid>
      <w:tr w:rsidR="009C5935" w:rsidRPr="00803C39" w:rsidTr="009C5935">
        <w:trPr>
          <w:trHeight w:val="966"/>
        </w:trPr>
        <w:tc>
          <w:tcPr>
            <w:tcW w:w="2395" w:type="dxa"/>
          </w:tcPr>
          <w:p w:rsidR="009C5935" w:rsidRPr="00803C39" w:rsidRDefault="009C5935" w:rsidP="009C593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803C3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650" w:type="dxa"/>
          </w:tcPr>
          <w:p w:rsidR="009C5935" w:rsidRPr="00803C39" w:rsidRDefault="009C5935" w:rsidP="009C593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803C3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الكلفة (أد)</w:t>
            </w:r>
          </w:p>
        </w:tc>
        <w:tc>
          <w:tcPr>
            <w:tcW w:w="1843" w:type="dxa"/>
          </w:tcPr>
          <w:p w:rsidR="009C5935" w:rsidRPr="00803C39" w:rsidRDefault="009C5935" w:rsidP="009C593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803C3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سنة الانجاز</w:t>
            </w:r>
          </w:p>
        </w:tc>
        <w:tc>
          <w:tcPr>
            <w:tcW w:w="1201" w:type="dxa"/>
          </w:tcPr>
          <w:p w:rsidR="009C5935" w:rsidRPr="00803C39" w:rsidRDefault="009C5935" w:rsidP="009C593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803C39">
              <w:rPr>
                <w:rFonts w:cs="Arabic Transparent" w:hint="cs"/>
                <w:b/>
                <w:bCs/>
                <w:sz w:val="28"/>
                <w:szCs w:val="28"/>
                <w:rtl/>
              </w:rPr>
              <w:t>نسبة الانجاز</w:t>
            </w:r>
          </w:p>
        </w:tc>
        <w:tc>
          <w:tcPr>
            <w:tcW w:w="7446" w:type="dxa"/>
          </w:tcPr>
          <w:p w:rsidR="009C5935" w:rsidRPr="00803C39" w:rsidRDefault="009C5935" w:rsidP="009C593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803C3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الملاحظــات</w:t>
            </w:r>
          </w:p>
        </w:tc>
      </w:tr>
      <w:tr w:rsidR="009C5935" w:rsidRPr="00C76B19" w:rsidTr="00AF49E3">
        <w:trPr>
          <w:trHeight w:val="1317"/>
        </w:trPr>
        <w:tc>
          <w:tcPr>
            <w:tcW w:w="2395" w:type="dxa"/>
          </w:tcPr>
          <w:p w:rsidR="009C5935" w:rsidRDefault="009C5935" w:rsidP="009C5935">
            <w:pPr>
              <w:bidi/>
              <w:rPr>
                <w:rFonts w:cs="Arabic Transparent"/>
                <w:rtl/>
              </w:rPr>
            </w:pPr>
          </w:p>
          <w:p w:rsidR="003D1C0F" w:rsidRDefault="009C5935" w:rsidP="003D1C0F">
            <w:pPr>
              <w:bidi/>
              <w:rPr>
                <w:rFonts w:cs="Arabic Transparent"/>
                <w:rtl/>
              </w:rPr>
            </w:pPr>
            <w:r w:rsidRPr="00580934">
              <w:rPr>
                <w:rFonts w:cs="Arabic Transparent" w:hint="cs"/>
                <w:rtl/>
              </w:rPr>
              <w:t>تهيئة الملعب</w:t>
            </w:r>
            <w:r>
              <w:rPr>
                <w:rFonts w:cs="Arabic Transparent" w:hint="cs"/>
                <w:rtl/>
              </w:rPr>
              <w:t xml:space="preserve"> البلدي</w:t>
            </w:r>
          </w:p>
          <w:p w:rsidR="009C5935" w:rsidRPr="003D1C0F" w:rsidRDefault="009C5935" w:rsidP="003D1C0F">
            <w:pPr>
              <w:bidi/>
              <w:rPr>
                <w:rFonts w:cs="Arabic Transparent"/>
                <w:rtl/>
              </w:rPr>
            </w:pPr>
          </w:p>
        </w:tc>
        <w:tc>
          <w:tcPr>
            <w:tcW w:w="1650" w:type="dxa"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  <w:p w:rsidR="003D1C0F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/>
              </w:rPr>
              <w:t>463</w:t>
            </w:r>
          </w:p>
          <w:p w:rsidR="009C5935" w:rsidRPr="003D1C0F" w:rsidRDefault="009C5935" w:rsidP="003D1C0F">
            <w:pPr>
              <w:bidi/>
              <w:rPr>
                <w:rFonts w:cs="Arabic Transparent"/>
                <w:rtl/>
              </w:rPr>
            </w:pPr>
          </w:p>
        </w:tc>
        <w:tc>
          <w:tcPr>
            <w:tcW w:w="1843" w:type="dxa"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2016</w:t>
            </w:r>
          </w:p>
          <w:p w:rsidR="009C5935" w:rsidRPr="00580934" w:rsidRDefault="009C5935" w:rsidP="003D1C0F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2017</w:t>
            </w:r>
          </w:p>
        </w:tc>
        <w:tc>
          <w:tcPr>
            <w:tcW w:w="1201" w:type="dxa"/>
          </w:tcPr>
          <w:p w:rsidR="009C5935" w:rsidRDefault="009C5935" w:rsidP="009C5935">
            <w:pPr>
              <w:bidi/>
              <w:rPr>
                <w:rFonts w:cs="Arabic Transparent"/>
                <w:rtl/>
              </w:rPr>
            </w:pPr>
          </w:p>
          <w:p w:rsidR="003D1C0F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/>
              </w:rPr>
              <w:t>100%</w:t>
            </w:r>
          </w:p>
          <w:p w:rsidR="009C5935" w:rsidRPr="003D1C0F" w:rsidRDefault="009C5935" w:rsidP="003D1C0F">
            <w:pPr>
              <w:bidi/>
              <w:rPr>
                <w:rFonts w:cs="Arabic Transparent"/>
                <w:rtl/>
              </w:rPr>
            </w:pPr>
          </w:p>
        </w:tc>
        <w:tc>
          <w:tcPr>
            <w:tcW w:w="7446" w:type="dxa"/>
          </w:tcPr>
          <w:p w:rsidR="009C5935" w:rsidRDefault="009C5935" w:rsidP="009C5935">
            <w:pPr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- تم القبول الوقتي للأشغال في موفى شهر ديسمبر 2017.</w:t>
            </w:r>
          </w:p>
          <w:p w:rsidR="009C5935" w:rsidRPr="00AF49E3" w:rsidRDefault="009C5935" w:rsidP="00AF49E3">
            <w:pPr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- تم الاستلام النهائي لاشغال حجرات الملابس يتاريخ 28/11/2018</w:t>
            </w:r>
          </w:p>
        </w:tc>
      </w:tr>
      <w:tr w:rsidR="009C5935" w:rsidRPr="00C76B19" w:rsidTr="009C5935">
        <w:tc>
          <w:tcPr>
            <w:tcW w:w="2395" w:type="dxa"/>
          </w:tcPr>
          <w:p w:rsidR="009C5935" w:rsidRDefault="009C5935" w:rsidP="009C5935">
            <w:pPr>
              <w:bidi/>
              <w:rPr>
                <w:rFonts w:cs="Arabic Transparent"/>
                <w:rtl/>
              </w:rPr>
            </w:pPr>
          </w:p>
          <w:p w:rsidR="009C5935" w:rsidRPr="00580934" w:rsidRDefault="009C5935" w:rsidP="009C5935">
            <w:pPr>
              <w:bidi/>
              <w:rPr>
                <w:rFonts w:cs="Arabic Transparent"/>
                <w:rtl/>
              </w:rPr>
            </w:pPr>
            <w:r w:rsidRPr="00580934">
              <w:rPr>
                <w:rFonts w:cs="Arabic Transparent" w:hint="cs"/>
                <w:rtl/>
              </w:rPr>
              <w:t>تعشيب الملعب البلدي</w:t>
            </w:r>
          </w:p>
        </w:tc>
        <w:tc>
          <w:tcPr>
            <w:tcW w:w="1650" w:type="dxa"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  <w:p w:rsidR="009C5935" w:rsidRPr="00580934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/>
              </w:rPr>
              <w:t>493</w:t>
            </w:r>
          </w:p>
        </w:tc>
        <w:tc>
          <w:tcPr>
            <w:tcW w:w="1843" w:type="dxa"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2017</w:t>
            </w:r>
          </w:p>
        </w:tc>
        <w:tc>
          <w:tcPr>
            <w:tcW w:w="1201" w:type="dxa"/>
          </w:tcPr>
          <w:p w:rsidR="009C5935" w:rsidRPr="00580934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7446" w:type="dxa"/>
          </w:tcPr>
          <w:p w:rsidR="009C5935" w:rsidRDefault="009C5935" w:rsidP="009C5935">
            <w:pPr>
              <w:bidi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تم الانطلاق في أشغال التعشيب بتاريخ 28/03/2018</w:t>
            </w:r>
          </w:p>
          <w:p w:rsidR="009C5935" w:rsidRDefault="009C5935" w:rsidP="009C5935">
            <w:pPr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 xml:space="preserve">وقع التنبيه على المقاول للتسريع في الانجاز من طرف إدارة التجهيز </w:t>
            </w:r>
          </w:p>
          <w:p w:rsidR="009C5935" w:rsidRDefault="009C5935" w:rsidP="009C5935">
            <w:pPr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انتهاء الآجال التعاقدية بتاريخ 26/08/2018</w:t>
            </w:r>
          </w:p>
          <w:p w:rsidR="009C5935" w:rsidRDefault="009C5935" w:rsidP="009C5935">
            <w:pPr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تم عقد جلسة عمل مع المقاول ببلدية تينجة برآسة رئيس البلدية و حضور المدير الجهوي للتجهيز و ممثل عن مندوبية الشباب و الرياضة  و المهندس البلدي و أعضاء المجلس البلدي و تم الاتفاق على أن ينهي المقاول أشغال تصريف مياه الأمطار التابعة للمعشب قبل تاريخ 24/11/2018 و تعشيب الملعب قيل تاريخ 24/12/2018 كما تعهدت البلدية بالتكفل بانجاز أشغال تصريف مياه الأمطار في المحيط الخارجي للملعب.</w:t>
            </w:r>
          </w:p>
          <w:p w:rsidR="00F32A62" w:rsidRDefault="00F32A62" w:rsidP="008F37D2">
            <w:pPr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 xml:space="preserve">تم الإعلان على الاستشارة الخاصة بتصريف مياه الأمطار </w:t>
            </w:r>
            <w:r w:rsidR="00BC291F">
              <w:rPr>
                <w:rFonts w:cs="Arabic Transparent" w:hint="cs"/>
                <w:rtl/>
              </w:rPr>
              <w:t>بالمحيط الخارجي لل</w:t>
            </w:r>
            <w:r>
              <w:rPr>
                <w:rFonts w:cs="Arabic Transparent" w:hint="cs"/>
                <w:rtl/>
              </w:rPr>
              <w:t xml:space="preserve">ملعب و </w:t>
            </w:r>
            <w:r w:rsidR="008F37D2">
              <w:rPr>
                <w:rFonts w:cs="Arabic Transparent" w:hint="cs"/>
                <w:rtl/>
              </w:rPr>
              <w:t xml:space="preserve">تم فتح العروض و بصدد </w:t>
            </w:r>
            <w:r w:rsidR="00AF49E3">
              <w:rPr>
                <w:rFonts w:cs="Arabic Transparent" w:hint="cs"/>
                <w:rtl/>
              </w:rPr>
              <w:t>إحالة</w:t>
            </w:r>
            <w:r w:rsidR="008F37D2">
              <w:rPr>
                <w:rFonts w:cs="Arabic Transparent" w:hint="cs"/>
                <w:rtl/>
              </w:rPr>
              <w:t xml:space="preserve"> الملف </w:t>
            </w:r>
            <w:r w:rsidR="00AF49E3">
              <w:rPr>
                <w:rFonts w:cs="Arabic Transparent" w:hint="cs"/>
                <w:rtl/>
              </w:rPr>
              <w:t>إلى</w:t>
            </w:r>
            <w:r w:rsidR="008F37D2">
              <w:rPr>
                <w:rFonts w:cs="Arabic Transparent" w:hint="cs"/>
                <w:rtl/>
              </w:rPr>
              <w:t xml:space="preserve"> مصالح مراقبة المصاريف ا</w:t>
            </w:r>
            <w:r w:rsidR="00AF49E3">
              <w:rPr>
                <w:rFonts w:cs="Arabic Transparent" w:hint="cs"/>
                <w:rtl/>
              </w:rPr>
              <w:t>ل</w:t>
            </w:r>
            <w:r w:rsidR="008F37D2">
              <w:rPr>
                <w:rFonts w:cs="Arabic Transparent" w:hint="cs"/>
                <w:rtl/>
              </w:rPr>
              <w:t>عمومية.</w:t>
            </w:r>
          </w:p>
          <w:p w:rsidR="008F37D2" w:rsidRDefault="008F37D2" w:rsidP="008F37D2">
            <w:pPr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 xml:space="preserve">تم </w:t>
            </w:r>
            <w:r w:rsidR="00AF49E3">
              <w:rPr>
                <w:rFonts w:cs="Arabic Transparent" w:hint="cs"/>
                <w:rtl/>
              </w:rPr>
              <w:t>الإعلان</w:t>
            </w:r>
            <w:r>
              <w:rPr>
                <w:rFonts w:cs="Arabic Transparent" w:hint="cs"/>
                <w:rtl/>
              </w:rPr>
              <w:t xml:space="preserve"> عن استشارة من  طرف المجلس الجهوي ببنزرت بتاريخ 29/01/2019 لانجاز </w:t>
            </w:r>
            <w:r w:rsidR="003D1C0F">
              <w:rPr>
                <w:rFonts w:cs="Arabic Transparent" w:hint="cs"/>
                <w:rtl/>
              </w:rPr>
              <w:t>أشغال</w:t>
            </w:r>
            <w:r>
              <w:rPr>
                <w:rFonts w:cs="Arabic Transparent" w:hint="cs"/>
                <w:rtl/>
              </w:rPr>
              <w:t xml:space="preserve"> تصريف مياه </w:t>
            </w:r>
            <w:r w:rsidR="003D1C0F">
              <w:rPr>
                <w:rFonts w:cs="Arabic Transparent" w:hint="cs"/>
                <w:rtl/>
              </w:rPr>
              <w:t>الأمطار</w:t>
            </w:r>
            <w:r>
              <w:rPr>
                <w:rFonts w:cs="Arabic Transparent" w:hint="cs"/>
                <w:rtl/>
              </w:rPr>
              <w:t xml:space="preserve"> بالملعب و حدد آخر اجل  لقبول العروض بتاريخ 13 فيفري 2019.</w:t>
            </w:r>
          </w:p>
          <w:p w:rsidR="009C5935" w:rsidRPr="00C76B19" w:rsidRDefault="003D1C0F" w:rsidP="00AF49E3">
            <w:pPr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 xml:space="preserve">تم عقد جلسة عمل بتاريخ </w:t>
            </w:r>
            <w:r w:rsidR="00AF49E3">
              <w:rPr>
                <w:rFonts w:cs="Arabic Transparent" w:hint="cs"/>
                <w:rtl/>
              </w:rPr>
              <w:t>19</w:t>
            </w:r>
            <w:r>
              <w:rPr>
                <w:rFonts w:cs="Arabic Transparent" w:hint="cs"/>
                <w:rtl/>
              </w:rPr>
              <w:t>/02/2019 بمقر وزارة الشبــــــــــاب و الرياضة مع السيدة وزيرة الشباب و الرياضة</w:t>
            </w:r>
            <w:r w:rsidR="00AF49E3">
              <w:rPr>
                <w:rFonts w:cs="Arabic Transparent" w:hint="cs"/>
                <w:rtl/>
              </w:rPr>
              <w:t xml:space="preserve"> ووقع الاتفاق على عقد جلسة فنية بمقر البلدية و بحضور المدير الفني للوزارة للوقوف على وضعية الملعب البلدي بتينجة و إعداد برنامج وظيفي يشمل كامل مكونات مشروع تهيئة الملعب البلدي بما في ذلك الملعب الفرعي و إعداد برنامج تنفيذي حسب أولويات التدخل .</w:t>
            </w:r>
          </w:p>
        </w:tc>
      </w:tr>
    </w:tbl>
    <w:p w:rsidR="009C5935" w:rsidRPr="00660B93" w:rsidRDefault="009C5935" w:rsidP="009C5935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  <w:sectPr w:rsidR="009C5935" w:rsidRPr="00660B93" w:rsidSect="009C5935">
          <w:pgSz w:w="16838" w:h="11906" w:orient="landscape"/>
          <w:pgMar w:top="567" w:right="567" w:bottom="709" w:left="1418" w:header="709" w:footer="709" w:gutter="0"/>
          <w:cols w:space="708"/>
          <w:docGrid w:linePitch="360"/>
        </w:sectPr>
      </w:pPr>
    </w:p>
    <w:p w:rsidR="009C5935" w:rsidRPr="00DC78AE" w:rsidRDefault="001A4BD7" w:rsidP="00DC78AE">
      <w:pPr>
        <w:bidi/>
        <w:rPr>
          <w:rFonts w:ascii="Simplified Arabic" w:hAnsi="Simplified Arabic" w:cs="Simplified Arabic"/>
          <w:i/>
          <w:iCs/>
          <w:shadow/>
          <w:sz w:val="36"/>
          <w:szCs w:val="36"/>
          <w:u w:val="single"/>
          <w:rtl/>
        </w:rPr>
      </w:pPr>
      <w:r w:rsidRPr="001A4BD7">
        <w:rPr>
          <w:rFonts w:ascii="Simplified Arabic" w:hAnsi="Simplified Arabic" w:cs="Simplified Arabic"/>
          <w:i/>
          <w:iCs/>
          <w:shadow/>
          <w:sz w:val="36"/>
          <w:szCs w:val="36"/>
          <w:u w:val="single"/>
          <w:rtl/>
        </w:rPr>
        <w:lastRenderedPageBreak/>
        <w:t>4.</w:t>
      </w:r>
      <w:r w:rsidR="009C5935" w:rsidRPr="001A4BD7">
        <w:rPr>
          <w:rFonts w:ascii="Simplified Arabic" w:hAnsi="Simplified Arabic" w:cs="Simplified Arabic"/>
          <w:i/>
          <w:iCs/>
          <w:shadow/>
          <w:sz w:val="36"/>
          <w:szCs w:val="36"/>
          <w:u w:val="single"/>
          <w:rtl/>
        </w:rPr>
        <w:t xml:space="preserve"> متابعة سير مشروع دراسة مراجعة مثال التهيئة العمرانية</w:t>
      </w:r>
    </w:p>
    <w:p w:rsidR="009C5935" w:rsidRDefault="009C5935" w:rsidP="009C5935">
      <w:pPr>
        <w:bidi/>
        <w:rPr>
          <w:rFonts w:cs="Arabic Transparent"/>
          <w:b/>
          <w:bCs/>
          <w:sz w:val="18"/>
          <w:szCs w:val="18"/>
          <w:u w:val="single"/>
          <w:rtl/>
        </w:rPr>
      </w:pPr>
    </w:p>
    <w:tbl>
      <w:tblPr>
        <w:bidiVisual/>
        <w:tblW w:w="1530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0"/>
        <w:gridCol w:w="3260"/>
        <w:gridCol w:w="1843"/>
        <w:gridCol w:w="1310"/>
        <w:gridCol w:w="1310"/>
        <w:gridCol w:w="6366"/>
      </w:tblGrid>
      <w:tr w:rsidR="009C5935" w:rsidRPr="00803C39" w:rsidTr="009C5935">
        <w:trPr>
          <w:trHeight w:val="966"/>
        </w:trPr>
        <w:tc>
          <w:tcPr>
            <w:tcW w:w="1220" w:type="dxa"/>
          </w:tcPr>
          <w:p w:rsidR="009C5935" w:rsidRPr="00803C39" w:rsidRDefault="009C5935" w:rsidP="009C593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مراحل الدراسة</w:t>
            </w:r>
          </w:p>
        </w:tc>
        <w:tc>
          <w:tcPr>
            <w:tcW w:w="3260" w:type="dxa"/>
          </w:tcPr>
          <w:p w:rsidR="009C5935" w:rsidRPr="00803C39" w:rsidRDefault="009C5935" w:rsidP="009C593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1843" w:type="dxa"/>
          </w:tcPr>
          <w:p w:rsidR="009C5935" w:rsidRPr="00803C39" w:rsidRDefault="009C5935" w:rsidP="009C593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المتعهد بالدراسة</w:t>
            </w:r>
          </w:p>
        </w:tc>
        <w:tc>
          <w:tcPr>
            <w:tcW w:w="1310" w:type="dxa"/>
          </w:tcPr>
          <w:p w:rsidR="009C5935" w:rsidRPr="00803C39" w:rsidRDefault="009C5935" w:rsidP="009C593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تاريخ الانطلاق</w:t>
            </w:r>
          </w:p>
        </w:tc>
        <w:tc>
          <w:tcPr>
            <w:tcW w:w="1310" w:type="dxa"/>
          </w:tcPr>
          <w:p w:rsidR="009C5935" w:rsidRPr="00803C39" w:rsidRDefault="009C5935" w:rsidP="009C593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تاريخ ختم المرحلة</w:t>
            </w:r>
          </w:p>
        </w:tc>
        <w:tc>
          <w:tcPr>
            <w:tcW w:w="6366" w:type="dxa"/>
          </w:tcPr>
          <w:p w:rsidR="009C5935" w:rsidRPr="00803C39" w:rsidRDefault="009C5935" w:rsidP="009C593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803C39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الملاحظـ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ــــــــــــــــــ</w:t>
            </w:r>
            <w:r w:rsidRPr="00803C39">
              <w:rPr>
                <w:rFonts w:cs="Arabic Transparent" w:hint="cs"/>
                <w:b/>
                <w:bCs/>
                <w:sz w:val="28"/>
                <w:szCs w:val="28"/>
                <w:rtl/>
              </w:rPr>
              <w:t>ـات</w:t>
            </w:r>
          </w:p>
        </w:tc>
      </w:tr>
      <w:tr w:rsidR="009C5935" w:rsidRPr="00C05EA6" w:rsidTr="009C5935">
        <w:trPr>
          <w:trHeight w:val="566"/>
        </w:trPr>
        <w:tc>
          <w:tcPr>
            <w:tcW w:w="1220" w:type="dxa"/>
          </w:tcPr>
          <w:p w:rsidR="009C5935" w:rsidRPr="00803C39" w:rsidRDefault="009C5935" w:rsidP="00DC78AE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المرحلة الأولى</w:t>
            </w:r>
          </w:p>
        </w:tc>
        <w:tc>
          <w:tcPr>
            <w:tcW w:w="3260" w:type="dxa"/>
          </w:tcPr>
          <w:p w:rsidR="009C5935" w:rsidRPr="00803C39" w:rsidRDefault="009C5935" w:rsidP="009C5935">
            <w:pPr>
              <w:tabs>
                <w:tab w:val="left" w:pos="1005"/>
                <w:tab w:val="left" w:pos="1125"/>
              </w:tabs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تحليل الوضع الراهن و إعادة فرضيات التهيئة</w:t>
            </w:r>
          </w:p>
        </w:tc>
        <w:tc>
          <w:tcPr>
            <w:tcW w:w="1843" w:type="dxa"/>
            <w:vMerge w:val="restart"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  <w:p w:rsidR="009C5935" w:rsidRDefault="009C5935" w:rsidP="009C5935">
            <w:pPr>
              <w:bidi/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مكتب الدراسات</w:t>
            </w:r>
          </w:p>
          <w:p w:rsidR="009C5935" w:rsidRPr="003A419F" w:rsidRDefault="009C5935" w:rsidP="009C5935">
            <w:pPr>
              <w:bidi/>
              <w:jc w:val="center"/>
              <w:rPr>
                <w:rFonts w:cs="Arabic Transparent"/>
              </w:rPr>
            </w:pPr>
            <w:r>
              <w:rPr>
                <w:rFonts w:cs="Arabic Transparent"/>
              </w:rPr>
              <w:t>ARCHIPLAN</w:t>
            </w:r>
          </w:p>
        </w:tc>
        <w:tc>
          <w:tcPr>
            <w:tcW w:w="1310" w:type="dxa"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28/10/2010</w:t>
            </w:r>
          </w:p>
        </w:tc>
        <w:tc>
          <w:tcPr>
            <w:tcW w:w="1310" w:type="dxa"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28/09/2012</w:t>
            </w:r>
          </w:p>
        </w:tc>
        <w:tc>
          <w:tcPr>
            <w:tcW w:w="6366" w:type="dxa"/>
          </w:tcPr>
          <w:p w:rsidR="00DC78AE" w:rsidRDefault="009C5935" w:rsidP="009C5935">
            <w:pPr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تم استلام المرحلة الأولى من الدراسة حسب مقرر الاستلام المؤرخ في 28/09/2012</w:t>
            </w:r>
          </w:p>
          <w:p w:rsidR="009C5935" w:rsidRPr="00DC78AE" w:rsidRDefault="009C5935" w:rsidP="00DC78AE">
            <w:pPr>
              <w:bidi/>
              <w:rPr>
                <w:rFonts w:cs="Arabic Transparent"/>
                <w:rtl/>
              </w:rPr>
            </w:pPr>
          </w:p>
        </w:tc>
      </w:tr>
      <w:tr w:rsidR="009C5935" w:rsidRPr="00C05EA6" w:rsidTr="009C5935">
        <w:trPr>
          <w:trHeight w:val="566"/>
        </w:trPr>
        <w:tc>
          <w:tcPr>
            <w:tcW w:w="1220" w:type="dxa"/>
          </w:tcPr>
          <w:p w:rsidR="009C5935" w:rsidRPr="00803C39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المرحلة الثانية</w:t>
            </w:r>
          </w:p>
        </w:tc>
        <w:tc>
          <w:tcPr>
            <w:tcW w:w="3260" w:type="dxa"/>
          </w:tcPr>
          <w:p w:rsidR="009C5935" w:rsidRDefault="009C5935" w:rsidP="009C5935">
            <w:pPr>
              <w:tabs>
                <w:tab w:val="left" w:pos="1005"/>
                <w:tab w:val="left" w:pos="1125"/>
              </w:tabs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إعــادة مشروع مثـال التهيئة العمرانيــة و تعديله بعد استشارة المصالح العمومية</w:t>
            </w:r>
          </w:p>
        </w:tc>
        <w:tc>
          <w:tcPr>
            <w:tcW w:w="1843" w:type="dxa"/>
            <w:vMerge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310" w:type="dxa"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02/11/2012</w:t>
            </w:r>
          </w:p>
        </w:tc>
        <w:tc>
          <w:tcPr>
            <w:tcW w:w="1310" w:type="dxa"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6366" w:type="dxa"/>
          </w:tcPr>
          <w:p w:rsidR="009C5935" w:rsidRDefault="009C5935" w:rsidP="009C5935">
            <w:pPr>
              <w:bidi/>
              <w:jc w:val="both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 xml:space="preserve">-تمت المصادقة على قرار حدود التوسعات التي تقتضي مراجعة مثال التهيئة العمرانية في الدورة العادية الأولى للمجلس البلدي لسنة </w:t>
            </w:r>
            <w:r w:rsidR="00DB6FA5">
              <w:rPr>
                <w:rFonts w:cs="Arabic Transparent" w:hint="cs"/>
                <w:rtl/>
              </w:rPr>
              <w:t>2018.</w:t>
            </w:r>
          </w:p>
          <w:p w:rsidR="009C5935" w:rsidRDefault="009C5935" w:rsidP="009C5935">
            <w:pPr>
              <w:bidi/>
              <w:jc w:val="both"/>
              <w:rPr>
                <w:rFonts w:cs="Arabic Transparent"/>
                <w:rtl/>
              </w:rPr>
            </w:pPr>
            <w:r>
              <w:rPr>
                <w:rFonts w:cs="Arabic Transparent"/>
              </w:rPr>
              <w:t xml:space="preserve">- </w:t>
            </w:r>
            <w:r>
              <w:rPr>
                <w:rFonts w:cs="Arabic Transparent" w:hint="cs"/>
                <w:rtl/>
              </w:rPr>
              <w:t xml:space="preserve">تم </w:t>
            </w:r>
            <w:r w:rsidR="00DB6FA5">
              <w:rPr>
                <w:rFonts w:cs="Arabic Transparent" w:hint="cs"/>
                <w:rtl/>
              </w:rPr>
              <w:t>إحالة</w:t>
            </w:r>
            <w:r>
              <w:rPr>
                <w:rFonts w:cs="Arabic Transparent" w:hint="cs"/>
                <w:rtl/>
              </w:rPr>
              <w:t xml:space="preserve"> الملف </w:t>
            </w:r>
            <w:r w:rsidR="00DB6FA5">
              <w:rPr>
                <w:rFonts w:cs="Arabic Transparent" w:hint="cs"/>
                <w:rtl/>
              </w:rPr>
              <w:t>إلى</w:t>
            </w:r>
            <w:r>
              <w:rPr>
                <w:rFonts w:cs="Arabic Transparent" w:hint="cs"/>
                <w:rtl/>
              </w:rPr>
              <w:t xml:space="preserve"> </w:t>
            </w:r>
            <w:r w:rsidR="00DC78AE">
              <w:rPr>
                <w:rFonts w:cs="Arabic Transparent" w:hint="cs"/>
                <w:rtl/>
              </w:rPr>
              <w:t>إدارة</w:t>
            </w:r>
            <w:r>
              <w:rPr>
                <w:rFonts w:cs="Arabic Transparent" w:hint="cs"/>
                <w:rtl/>
              </w:rPr>
              <w:t xml:space="preserve"> التعميــر عن طريــق الإدارة الجهوية للتجهيز بتاريــخ 4 افريل 2018</w:t>
            </w:r>
            <w:r>
              <w:rPr>
                <w:rFonts w:cs="Arabic Transparent"/>
              </w:rPr>
              <w:t>.</w:t>
            </w:r>
          </w:p>
          <w:p w:rsidR="009D2F03" w:rsidRDefault="009C5935" w:rsidP="009C5935">
            <w:pPr>
              <w:bidi/>
              <w:jc w:val="both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- سيتم الإعلان  عن استشارة للقيام بالرفع التوبوغرافي لمنطقة التوسع بالزعرور و ذلك في إطار إعداد تقرير تبرير التوسعات بالزعرور</w:t>
            </w:r>
            <w:r w:rsidR="009D2F03">
              <w:rPr>
                <w:rFonts w:cs="Arabic Transparent" w:hint="cs"/>
                <w:rtl/>
              </w:rPr>
              <w:t>.</w:t>
            </w:r>
          </w:p>
          <w:p w:rsidR="0098382C" w:rsidRDefault="0098382C" w:rsidP="00FF600A">
            <w:pPr>
              <w:bidi/>
              <w:jc w:val="both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 xml:space="preserve">- </w:t>
            </w:r>
            <w:r w:rsidR="00AF49E3">
              <w:rPr>
                <w:rFonts w:cs="Arabic Transparent" w:hint="cs"/>
                <w:rtl/>
              </w:rPr>
              <w:t xml:space="preserve">تم </w:t>
            </w:r>
            <w:r w:rsidR="009D2F03">
              <w:rPr>
                <w:rFonts w:cs="Arabic Transparent" w:hint="cs"/>
                <w:rtl/>
              </w:rPr>
              <w:t xml:space="preserve">مراسلة المندوبية الجهوية للتنمية الفلاحية لتحيين </w:t>
            </w:r>
            <w:r>
              <w:rPr>
                <w:rFonts w:cs="Arabic Transparent" w:hint="cs"/>
                <w:rtl/>
              </w:rPr>
              <w:t>رأيها</w:t>
            </w:r>
            <w:r w:rsidR="009D2F03">
              <w:rPr>
                <w:rFonts w:cs="Arabic Transparent" w:hint="cs"/>
                <w:rtl/>
              </w:rPr>
              <w:t xml:space="preserve"> بخصوص</w:t>
            </w:r>
            <w:r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  <w:r w:rsidRPr="0098382C">
              <w:rPr>
                <w:rFonts w:cs="Arabic Transparent" w:hint="cs"/>
                <w:rtl/>
              </w:rPr>
              <w:t>مثال تحديد مناطق التوسعات التي تقتضي مراجعة مثال التهيئة العمرانية</w:t>
            </w:r>
            <w:r>
              <w:rPr>
                <w:rFonts w:cs="Arabic Transparent" w:hint="cs"/>
                <w:rtl/>
              </w:rPr>
              <w:t>.</w:t>
            </w:r>
          </w:p>
          <w:p w:rsidR="009C5935" w:rsidRPr="00DC78AE" w:rsidRDefault="0098382C" w:rsidP="00DC78AE">
            <w:pPr>
              <w:bidi/>
              <w:jc w:val="both"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rtl/>
              </w:rPr>
              <w:t>إعادة عرض قرار تحديد التوسعات</w:t>
            </w:r>
            <w:r w:rsidR="00DB6FA5">
              <w:rPr>
                <w:rFonts w:cs="Arabic Transparent" w:hint="cs"/>
                <w:rtl/>
              </w:rPr>
              <w:t xml:space="preserve"> المصادق عليه سابقا من طرف النيابة الخصوصية </w:t>
            </w:r>
            <w:r>
              <w:rPr>
                <w:rFonts w:cs="Arabic Transparent" w:hint="cs"/>
                <w:rtl/>
              </w:rPr>
              <w:t xml:space="preserve"> على المجلس البلدي المنتخب في جلسة تشاركية للمصادقة عليه.</w:t>
            </w:r>
          </w:p>
        </w:tc>
      </w:tr>
      <w:tr w:rsidR="009C5935" w:rsidRPr="00C05EA6" w:rsidTr="00DC78AE">
        <w:trPr>
          <w:trHeight w:val="735"/>
        </w:trPr>
        <w:tc>
          <w:tcPr>
            <w:tcW w:w="1220" w:type="dxa"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المرحلة الثالثة</w:t>
            </w:r>
          </w:p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  <w:p w:rsidR="009C5935" w:rsidRPr="00803C39" w:rsidRDefault="009C5935" w:rsidP="00DC78AE">
            <w:pPr>
              <w:bidi/>
              <w:rPr>
                <w:rFonts w:cs="Arabic Transparent"/>
                <w:rtl/>
              </w:rPr>
            </w:pPr>
          </w:p>
        </w:tc>
        <w:tc>
          <w:tcPr>
            <w:tcW w:w="3260" w:type="dxa"/>
          </w:tcPr>
          <w:p w:rsidR="009C5935" w:rsidRDefault="009C5935" w:rsidP="009C5935">
            <w:pPr>
              <w:tabs>
                <w:tab w:val="left" w:pos="1005"/>
                <w:tab w:val="left" w:pos="1125"/>
              </w:tabs>
              <w:bidi/>
              <w:jc w:val="both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إعداد و تقديم مشروع المثال منقح بعد الاستقصاء العمومي</w:t>
            </w:r>
          </w:p>
        </w:tc>
        <w:tc>
          <w:tcPr>
            <w:tcW w:w="1843" w:type="dxa"/>
            <w:vMerge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310" w:type="dxa"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310" w:type="dxa"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6366" w:type="dxa"/>
          </w:tcPr>
          <w:p w:rsidR="009C5935" w:rsidRPr="00DC78AE" w:rsidRDefault="009C5935" w:rsidP="00DC78AE">
            <w:pPr>
              <w:bidi/>
              <w:rPr>
                <w:rFonts w:cs="Arabic Transparent"/>
                <w:rtl/>
              </w:rPr>
            </w:pPr>
          </w:p>
        </w:tc>
      </w:tr>
      <w:tr w:rsidR="009C5935" w:rsidRPr="00C05EA6" w:rsidTr="009C5935">
        <w:trPr>
          <w:trHeight w:val="566"/>
        </w:trPr>
        <w:tc>
          <w:tcPr>
            <w:tcW w:w="1220" w:type="dxa"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المرحلة الرابعة</w:t>
            </w:r>
          </w:p>
          <w:p w:rsidR="009C5935" w:rsidRPr="00803C39" w:rsidRDefault="009C5935" w:rsidP="009C5935">
            <w:pPr>
              <w:bidi/>
              <w:rPr>
                <w:rFonts w:cs="Arabic Transparent"/>
                <w:rtl/>
              </w:rPr>
            </w:pPr>
          </w:p>
        </w:tc>
        <w:tc>
          <w:tcPr>
            <w:tcW w:w="3260" w:type="dxa"/>
          </w:tcPr>
          <w:p w:rsidR="009C5935" w:rsidRDefault="009C5935" w:rsidP="009C5935">
            <w:pPr>
              <w:tabs>
                <w:tab w:val="left" w:pos="1005"/>
                <w:tab w:val="left" w:pos="1125"/>
              </w:tabs>
              <w:bidi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إعداد و طباعة الملف النهائي لمشروع مثال التهيئة</w:t>
            </w:r>
          </w:p>
        </w:tc>
        <w:tc>
          <w:tcPr>
            <w:tcW w:w="1843" w:type="dxa"/>
            <w:vMerge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310" w:type="dxa"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1310" w:type="dxa"/>
          </w:tcPr>
          <w:p w:rsidR="009C5935" w:rsidRDefault="009C5935" w:rsidP="009C5935">
            <w:pPr>
              <w:bidi/>
              <w:jc w:val="center"/>
              <w:rPr>
                <w:rFonts w:cs="Arabic Transparent"/>
                <w:rtl/>
              </w:rPr>
            </w:pPr>
          </w:p>
        </w:tc>
        <w:tc>
          <w:tcPr>
            <w:tcW w:w="6366" w:type="dxa"/>
          </w:tcPr>
          <w:p w:rsidR="009C5935" w:rsidRDefault="009C5935" w:rsidP="009C5935">
            <w:pPr>
              <w:bidi/>
              <w:rPr>
                <w:rFonts w:cs="Arabic Transparent"/>
                <w:rtl/>
              </w:rPr>
            </w:pPr>
          </w:p>
        </w:tc>
      </w:tr>
    </w:tbl>
    <w:p w:rsidR="009C5935" w:rsidRDefault="009C5935" w:rsidP="009C5935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  <w:sectPr w:rsidR="009C5935" w:rsidSect="009C5935">
          <w:pgSz w:w="16838" w:h="11906" w:orient="landscape"/>
          <w:pgMar w:top="567" w:right="567" w:bottom="709" w:left="1418" w:header="709" w:footer="709" w:gutter="0"/>
          <w:cols w:space="708"/>
          <w:docGrid w:linePitch="360"/>
        </w:sectPr>
      </w:pPr>
    </w:p>
    <w:p w:rsidR="0064146C" w:rsidRPr="00103AEF" w:rsidRDefault="00103AEF" w:rsidP="00103AEF">
      <w:pPr>
        <w:bidi/>
        <w:jc w:val="both"/>
        <w:rPr>
          <w:rFonts w:ascii="Simplified Arabic" w:hAnsi="Simplified Arabic" w:cs="Simplified Arabic"/>
          <w:b/>
          <w:bCs/>
          <w:i/>
          <w:iCs/>
          <w:sz w:val="36"/>
          <w:szCs w:val="36"/>
          <w:u w:val="single"/>
        </w:rPr>
      </w:pPr>
      <w:r>
        <w:rPr>
          <w:rFonts w:ascii="Simplified Arabic" w:hAnsi="Simplified Arabic" w:cs="Simplified Arabic" w:hint="cs"/>
          <w:b/>
          <w:bCs/>
          <w:i/>
          <w:iCs/>
          <w:sz w:val="36"/>
          <w:szCs w:val="36"/>
          <w:u w:val="single"/>
          <w:rtl/>
        </w:rPr>
        <w:lastRenderedPageBreak/>
        <w:t>5</w:t>
      </w:r>
      <w:r w:rsidR="00F9160A" w:rsidRPr="00103AEF">
        <w:rPr>
          <w:rFonts w:ascii="Simplified Arabic" w:hAnsi="Simplified Arabic" w:cs="Simplified Arabic" w:hint="cs"/>
          <w:b/>
          <w:bCs/>
          <w:i/>
          <w:iCs/>
          <w:sz w:val="36"/>
          <w:szCs w:val="36"/>
          <w:u w:val="single"/>
          <w:rtl/>
        </w:rPr>
        <w:t>.</w:t>
      </w:r>
      <w:r w:rsidR="00F9160A" w:rsidRPr="00103AEF">
        <w:rPr>
          <w:rFonts w:ascii="Simplified Arabic" w:hAnsi="Simplified Arabic" w:cs="Simplified Arabic"/>
          <w:b/>
          <w:bCs/>
          <w:i/>
          <w:iCs/>
          <w:sz w:val="36"/>
          <w:szCs w:val="36"/>
          <w:u w:val="single"/>
          <w:rtl/>
        </w:rPr>
        <w:t xml:space="preserve"> تقارير اللجان البلدية</w:t>
      </w:r>
      <w:r w:rsidR="00F9160A" w:rsidRPr="00103AEF">
        <w:rPr>
          <w:rFonts w:ascii="Simplified Arabic" w:hAnsi="Simplified Arabic" w:cs="Simplified Arabic" w:hint="cs"/>
          <w:b/>
          <w:bCs/>
          <w:i/>
          <w:iCs/>
          <w:sz w:val="36"/>
          <w:szCs w:val="36"/>
          <w:u w:val="single"/>
          <w:rtl/>
        </w:rPr>
        <w:t>:</w:t>
      </w:r>
    </w:p>
    <w:p w:rsidR="00F9160A" w:rsidRPr="001C5093" w:rsidRDefault="00F9160A" w:rsidP="00103AEF">
      <w:pPr>
        <w:pStyle w:val="Paragraphedeliste"/>
        <w:numPr>
          <w:ilvl w:val="0"/>
          <w:numId w:val="21"/>
        </w:numPr>
        <w:bidi/>
        <w:jc w:val="center"/>
        <w:rPr>
          <w:rFonts w:cs="Arabic Transparent"/>
          <w:b/>
          <w:bCs/>
          <w:i/>
          <w:iCs/>
          <w:sz w:val="36"/>
          <w:szCs w:val="32"/>
          <w:rtl/>
        </w:rPr>
      </w:pPr>
      <w:r w:rsidRPr="001C5093">
        <w:rPr>
          <w:rFonts w:cs="Arabic Transparent" w:hint="cs"/>
          <w:b/>
          <w:bCs/>
          <w:i/>
          <w:iCs/>
          <w:sz w:val="36"/>
          <w:szCs w:val="32"/>
          <w:rtl/>
        </w:rPr>
        <w:t>لجنة الشؤون المالية و الاقتصادية و متابعة التصرف</w:t>
      </w:r>
    </w:p>
    <w:p w:rsidR="00F9160A" w:rsidRPr="001C5093" w:rsidRDefault="00F9160A" w:rsidP="001A4BD7">
      <w:pPr>
        <w:pStyle w:val="Paragraphedeliste"/>
        <w:bidi/>
        <w:ind w:left="-2"/>
        <w:rPr>
          <w:rFonts w:cs="Arabic Transparent"/>
          <w:b/>
          <w:bCs/>
          <w:i/>
          <w:iCs/>
          <w:sz w:val="36"/>
          <w:szCs w:val="32"/>
          <w:u w:val="single"/>
          <w:rtl/>
        </w:rPr>
      </w:pPr>
      <w:r w:rsidRPr="00660B93">
        <w:rPr>
          <w:rFonts w:ascii="Simplified Arabic" w:hAnsi="Simplified Arabic" w:cs="Simplified Arabic" w:hint="cs"/>
          <w:sz w:val="32"/>
          <w:szCs w:val="32"/>
          <w:rtl/>
        </w:rPr>
        <w:t xml:space="preserve">عقدت </w:t>
      </w:r>
      <w:r w:rsidRPr="001C5093">
        <w:rPr>
          <w:rFonts w:ascii="Simplified Arabic" w:hAnsi="Simplified Arabic" w:cs="Simplified Arabic" w:hint="cs"/>
          <w:sz w:val="32"/>
          <w:szCs w:val="32"/>
          <w:rtl/>
        </w:rPr>
        <w:t>لجنة الشؤون المالية و الاقتصادية و متابعة التصرف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جلستها </w:t>
      </w: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و ذلك </w:t>
      </w:r>
      <w:r>
        <w:rPr>
          <w:rFonts w:ascii="Simplified Arabic" w:hAnsi="Simplified Arabic" w:cs="Simplified Arabic" w:hint="cs"/>
          <w:sz w:val="32"/>
          <w:szCs w:val="32"/>
          <w:rtl/>
        </w:rPr>
        <w:t>يوم الأربعاء 13 فيفري 2019</w:t>
      </w: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 تم تدارس المواضيع التالية:</w:t>
      </w:r>
    </w:p>
    <w:p w:rsidR="00F9160A" w:rsidRPr="001C5093" w:rsidRDefault="00F9160A" w:rsidP="001A4BD7">
      <w:pPr>
        <w:bidi/>
        <w:ind w:left="-2"/>
        <w:rPr>
          <w:rFonts w:cs="Arabic Transparent"/>
          <w:b/>
          <w:bCs/>
          <w:sz w:val="28"/>
          <w:szCs w:val="28"/>
          <w:rtl/>
        </w:rPr>
      </w:pPr>
      <w:r w:rsidRPr="0064146C">
        <w:rPr>
          <w:rFonts w:cs="Arabic Transparent" w:hint="cs"/>
          <w:b/>
          <w:bCs/>
          <w:sz w:val="28"/>
          <w:szCs w:val="28"/>
          <w:rtl/>
        </w:rPr>
        <w:t>1 - توزيع</w:t>
      </w:r>
      <w:r w:rsidRPr="001C5093">
        <w:rPr>
          <w:rFonts w:cs="Arabic Transparent" w:hint="cs"/>
          <w:b/>
          <w:bCs/>
          <w:sz w:val="28"/>
          <w:szCs w:val="28"/>
          <w:rtl/>
        </w:rPr>
        <w:t xml:space="preserve"> مدخر المال الاحتياطي و المال الانتقالي</w:t>
      </w:r>
    </w:p>
    <w:p w:rsidR="00F9160A" w:rsidRPr="001C5093" w:rsidRDefault="00F9160A" w:rsidP="001A4BD7">
      <w:pPr>
        <w:bidi/>
        <w:ind w:left="-2"/>
        <w:rPr>
          <w:rFonts w:cs="Arabic Transparent"/>
          <w:b/>
          <w:bCs/>
          <w:sz w:val="28"/>
          <w:szCs w:val="28"/>
          <w:rtl/>
        </w:rPr>
      </w:pPr>
      <w:r w:rsidRPr="001C5093">
        <w:rPr>
          <w:rFonts w:cs="Arabic Transparent"/>
          <w:b/>
          <w:bCs/>
          <w:sz w:val="28"/>
          <w:szCs w:val="28"/>
        </w:rPr>
        <w:t>2</w:t>
      </w:r>
      <w:r w:rsidRPr="001C5093">
        <w:rPr>
          <w:rFonts w:cs="Arabic Transparent" w:hint="cs"/>
          <w:b/>
          <w:bCs/>
          <w:sz w:val="28"/>
          <w:szCs w:val="28"/>
          <w:rtl/>
        </w:rPr>
        <w:t>-تنقيح ميزانية التنمية لسنة 2018</w:t>
      </w:r>
    </w:p>
    <w:p w:rsidR="00F9160A" w:rsidRDefault="00F9160A" w:rsidP="001A4BD7">
      <w:pPr>
        <w:bidi/>
        <w:ind w:left="-2"/>
        <w:rPr>
          <w:rFonts w:cs="Arabic Transparent"/>
          <w:b/>
          <w:bCs/>
          <w:sz w:val="28"/>
          <w:szCs w:val="28"/>
          <w:rtl/>
        </w:rPr>
      </w:pPr>
    </w:p>
    <w:p w:rsidR="00F9160A" w:rsidRPr="005C17F3" w:rsidRDefault="00F9160A" w:rsidP="001A4BD7">
      <w:pPr>
        <w:bidi/>
        <w:ind w:left="-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</w:rPr>
        <w:t>1</w:t>
      </w:r>
      <w:r w:rsidRPr="005C17F3">
        <w:rPr>
          <w:rFonts w:cs="Arabic Transparent" w:hint="cs"/>
          <w:b/>
          <w:bCs/>
          <w:sz w:val="28"/>
          <w:szCs w:val="28"/>
          <w:rtl/>
        </w:rPr>
        <w:t>- توزيع مدخر المال الاحتياطي و المال الانتقالي</w:t>
      </w:r>
    </w:p>
    <w:p w:rsidR="00F9160A" w:rsidRDefault="00F9160A" w:rsidP="001A4BD7">
      <w:pPr>
        <w:ind w:left="-2"/>
        <w:contextualSpacing/>
        <w:jc w:val="righ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خلال سنة 2018  تم تحقيق النتائج المبينة بالجدول التالي :</w:t>
      </w:r>
    </w:p>
    <w:p w:rsidR="00F9160A" w:rsidRDefault="00F9160A" w:rsidP="001A4BD7">
      <w:pPr>
        <w:ind w:left="-2"/>
        <w:contextualSpacing/>
        <w:jc w:val="right"/>
        <w:rPr>
          <w:rFonts w:cs="Arabic Transparent"/>
          <w:sz w:val="28"/>
          <w:szCs w:val="28"/>
        </w:rPr>
      </w:pPr>
    </w:p>
    <w:p w:rsidR="00F9160A" w:rsidRPr="00953584" w:rsidRDefault="00F9160A" w:rsidP="001A4BD7">
      <w:pPr>
        <w:bidi/>
        <w:ind w:left="-2"/>
        <w:contextualSpacing/>
        <w:rPr>
          <w:rFonts w:cs="Arabic Transparent"/>
          <w:b/>
          <w:bCs/>
          <w:sz w:val="2"/>
          <w:szCs w:val="8"/>
          <w:lang w:val="en-US"/>
        </w:rPr>
      </w:pPr>
    </w:p>
    <w:tbl>
      <w:tblPr>
        <w:tblStyle w:val="Grilledutableau"/>
        <w:tblW w:w="9932" w:type="dxa"/>
        <w:tblInd w:w="534" w:type="dxa"/>
        <w:tblLook w:val="04A0"/>
      </w:tblPr>
      <w:tblGrid>
        <w:gridCol w:w="2406"/>
        <w:gridCol w:w="2097"/>
        <w:gridCol w:w="1997"/>
        <w:gridCol w:w="1860"/>
        <w:gridCol w:w="1572"/>
      </w:tblGrid>
      <w:tr w:rsidR="00F9160A" w:rsidTr="007E0568">
        <w:trPr>
          <w:trHeight w:val="714"/>
        </w:trPr>
        <w:tc>
          <w:tcPr>
            <w:tcW w:w="2406" w:type="dxa"/>
          </w:tcPr>
          <w:p w:rsidR="00F9160A" w:rsidRPr="00CB2712" w:rsidRDefault="00F9160A" w:rsidP="001A4BD7">
            <w:pPr>
              <w:ind w:left="-2"/>
              <w:contextualSpacing/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 w:rsidRPr="00CB2712">
              <w:rPr>
                <w:rFonts w:cs="Arabic Transparent" w:hint="cs"/>
                <w:b/>
                <w:bCs/>
                <w:szCs w:val="28"/>
                <w:rtl/>
              </w:rPr>
              <w:t>الفواض</w:t>
            </w:r>
            <w:r>
              <w:rPr>
                <w:rFonts w:cs="Arabic Transparent" w:hint="cs"/>
                <w:b/>
                <w:bCs/>
                <w:szCs w:val="28"/>
                <w:rtl/>
              </w:rPr>
              <w:t>ـــــــ</w:t>
            </w:r>
            <w:r w:rsidRPr="00CB2712">
              <w:rPr>
                <w:rFonts w:cs="Arabic Transparent" w:hint="cs"/>
                <w:b/>
                <w:bCs/>
                <w:szCs w:val="28"/>
                <w:rtl/>
              </w:rPr>
              <w:t>ل</w:t>
            </w:r>
          </w:p>
          <w:p w:rsidR="00F9160A" w:rsidRPr="00CB2712" w:rsidRDefault="00F9160A" w:rsidP="001A4BD7">
            <w:pPr>
              <w:bidi/>
              <w:ind w:left="-2"/>
              <w:contextualSpacing/>
              <w:jc w:val="center"/>
              <w:rPr>
                <w:rFonts w:cs="Arabic Transparent"/>
                <w:szCs w:val="28"/>
              </w:rPr>
            </w:pPr>
          </w:p>
        </w:tc>
        <w:tc>
          <w:tcPr>
            <w:tcW w:w="2097" w:type="dxa"/>
          </w:tcPr>
          <w:p w:rsidR="00F9160A" w:rsidRPr="00CB2712" w:rsidRDefault="00F9160A" w:rsidP="001A4BD7">
            <w:pPr>
              <w:ind w:left="-2"/>
              <w:contextualSpacing/>
              <w:jc w:val="center"/>
              <w:rPr>
                <w:rFonts w:cs="Arabic Transparent"/>
                <w:b/>
                <w:bCs/>
                <w:sz w:val="48"/>
                <w:szCs w:val="30"/>
                <w:rtl/>
              </w:rPr>
            </w:pPr>
            <w:r w:rsidRPr="00077CDE">
              <w:rPr>
                <w:rFonts w:cs="Arabic Transparent" w:hint="cs"/>
                <w:b/>
                <w:bCs/>
                <w:sz w:val="48"/>
                <w:szCs w:val="30"/>
                <w:rtl/>
              </w:rPr>
              <w:t>مساهمة ع1  في مصاريف ع2</w:t>
            </w:r>
          </w:p>
        </w:tc>
        <w:tc>
          <w:tcPr>
            <w:tcW w:w="1997" w:type="dxa"/>
          </w:tcPr>
          <w:p w:rsidR="00F9160A" w:rsidRPr="00CB2712" w:rsidRDefault="00F9160A" w:rsidP="001A4BD7">
            <w:pPr>
              <w:ind w:left="-2"/>
              <w:contextualSpacing/>
              <w:jc w:val="center"/>
              <w:rPr>
                <w:rFonts w:cs="Arabic Transparent"/>
                <w:b/>
                <w:bCs/>
                <w:sz w:val="48"/>
                <w:szCs w:val="30"/>
              </w:rPr>
            </w:pPr>
            <w:r w:rsidRPr="00CB2712">
              <w:rPr>
                <w:rFonts w:cs="Arabic Transparent" w:hint="cs"/>
                <w:b/>
                <w:bCs/>
                <w:sz w:val="48"/>
                <w:szCs w:val="30"/>
                <w:rtl/>
              </w:rPr>
              <w:t>المصاريف</w:t>
            </w:r>
          </w:p>
        </w:tc>
        <w:tc>
          <w:tcPr>
            <w:tcW w:w="1860" w:type="dxa"/>
          </w:tcPr>
          <w:p w:rsidR="00F9160A" w:rsidRPr="00CB2712" w:rsidRDefault="00F9160A" w:rsidP="001A4BD7">
            <w:pPr>
              <w:ind w:left="-2"/>
              <w:contextualSpacing/>
              <w:jc w:val="center"/>
              <w:rPr>
                <w:rFonts w:cs="Arabic Transparent"/>
                <w:b/>
                <w:bCs/>
                <w:sz w:val="48"/>
                <w:szCs w:val="30"/>
              </w:rPr>
            </w:pPr>
            <w:r w:rsidRPr="00CB2712">
              <w:rPr>
                <w:rFonts w:cs="Arabic Transparent" w:hint="cs"/>
                <w:b/>
                <w:bCs/>
                <w:sz w:val="48"/>
                <w:szCs w:val="30"/>
                <w:rtl/>
              </w:rPr>
              <w:t>المداخيل</w:t>
            </w:r>
          </w:p>
        </w:tc>
        <w:tc>
          <w:tcPr>
            <w:tcW w:w="1572" w:type="dxa"/>
            <w:tcBorders>
              <w:top w:val="nil"/>
              <w:right w:val="nil"/>
            </w:tcBorders>
          </w:tcPr>
          <w:p w:rsidR="00F9160A" w:rsidRDefault="00F9160A" w:rsidP="001A4BD7">
            <w:pPr>
              <w:ind w:left="-2"/>
              <w:jc w:val="center"/>
              <w:rPr>
                <w:rFonts w:cs="Arabic Transparent"/>
                <w:b/>
                <w:bCs/>
                <w:sz w:val="40"/>
              </w:rPr>
            </w:pPr>
          </w:p>
        </w:tc>
      </w:tr>
      <w:tr w:rsidR="00F9160A" w:rsidRPr="00BA7067" w:rsidTr="007E0568">
        <w:tc>
          <w:tcPr>
            <w:tcW w:w="2406" w:type="dxa"/>
          </w:tcPr>
          <w:p w:rsidR="00F9160A" w:rsidRPr="00C538D8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</w:rPr>
            </w:pPr>
            <w:r>
              <w:rPr>
                <w:rFonts w:cs="Arabic Transparent" w:hint="cs"/>
                <w:sz w:val="48"/>
                <w:szCs w:val="28"/>
                <w:rtl/>
              </w:rPr>
              <w:t>80.759.206</w:t>
            </w:r>
          </w:p>
        </w:tc>
        <w:tc>
          <w:tcPr>
            <w:tcW w:w="2097" w:type="dxa"/>
          </w:tcPr>
          <w:p w:rsidR="00F9160A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  <w:rtl/>
              </w:rPr>
            </w:pPr>
            <w:r>
              <w:rPr>
                <w:rFonts w:cs="Arabic Transparent" w:hint="cs"/>
                <w:sz w:val="48"/>
                <w:szCs w:val="28"/>
                <w:rtl/>
              </w:rPr>
              <w:t>69.198.510</w:t>
            </w:r>
          </w:p>
        </w:tc>
        <w:tc>
          <w:tcPr>
            <w:tcW w:w="1997" w:type="dxa"/>
          </w:tcPr>
          <w:p w:rsidR="00F9160A" w:rsidRPr="00311FDF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</w:rPr>
            </w:pPr>
            <w:r>
              <w:rPr>
                <w:rFonts w:cs="Arabic Transparent" w:hint="cs"/>
                <w:sz w:val="48"/>
                <w:szCs w:val="28"/>
                <w:rtl/>
              </w:rPr>
              <w:t>1.192.761.886</w:t>
            </w:r>
          </w:p>
        </w:tc>
        <w:tc>
          <w:tcPr>
            <w:tcW w:w="1860" w:type="dxa"/>
          </w:tcPr>
          <w:p w:rsidR="00F9160A" w:rsidRPr="00311FDF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</w:rPr>
            </w:pPr>
            <w:r>
              <w:rPr>
                <w:rFonts w:cs="Arabic Transparent" w:hint="cs"/>
                <w:sz w:val="48"/>
                <w:szCs w:val="28"/>
                <w:rtl/>
              </w:rPr>
              <w:t>1.342.719.602</w:t>
            </w:r>
          </w:p>
        </w:tc>
        <w:tc>
          <w:tcPr>
            <w:tcW w:w="1572" w:type="dxa"/>
          </w:tcPr>
          <w:p w:rsidR="00F9160A" w:rsidRPr="00311FDF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</w:rPr>
            </w:pPr>
            <w:r w:rsidRPr="00311FDF">
              <w:rPr>
                <w:rFonts w:cs="Arabic Transparent" w:hint="cs"/>
                <w:sz w:val="48"/>
                <w:szCs w:val="28"/>
                <w:rtl/>
              </w:rPr>
              <w:t>العنوان الأول</w:t>
            </w:r>
          </w:p>
        </w:tc>
      </w:tr>
      <w:tr w:rsidR="00F9160A" w:rsidRPr="00BA7067" w:rsidTr="007E0568">
        <w:tc>
          <w:tcPr>
            <w:tcW w:w="2406" w:type="dxa"/>
          </w:tcPr>
          <w:p w:rsidR="00F9160A" w:rsidRPr="00C538D8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</w:rPr>
            </w:pPr>
            <w:r>
              <w:rPr>
                <w:rFonts w:cs="Arabic Transparent" w:hint="cs"/>
                <w:sz w:val="48"/>
                <w:szCs w:val="28"/>
                <w:rtl/>
              </w:rPr>
              <w:t>677.679.479</w:t>
            </w:r>
          </w:p>
        </w:tc>
        <w:tc>
          <w:tcPr>
            <w:tcW w:w="2097" w:type="dxa"/>
          </w:tcPr>
          <w:p w:rsidR="00F9160A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  <w:rtl/>
              </w:rPr>
            </w:pPr>
            <w:r>
              <w:rPr>
                <w:rFonts w:cs="Arabic Transparent" w:hint="cs"/>
                <w:sz w:val="48"/>
                <w:szCs w:val="28"/>
                <w:rtl/>
              </w:rPr>
              <w:t>-</w:t>
            </w:r>
          </w:p>
        </w:tc>
        <w:tc>
          <w:tcPr>
            <w:tcW w:w="1997" w:type="dxa"/>
          </w:tcPr>
          <w:p w:rsidR="00F9160A" w:rsidRPr="00311FDF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</w:rPr>
            </w:pPr>
            <w:r>
              <w:rPr>
                <w:rFonts w:cs="Arabic Transparent" w:hint="cs"/>
                <w:sz w:val="48"/>
                <w:szCs w:val="28"/>
                <w:rtl/>
              </w:rPr>
              <w:t>651.278.336</w:t>
            </w:r>
          </w:p>
        </w:tc>
        <w:tc>
          <w:tcPr>
            <w:tcW w:w="1860" w:type="dxa"/>
          </w:tcPr>
          <w:p w:rsidR="00F9160A" w:rsidRPr="00311FDF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</w:rPr>
            </w:pPr>
            <w:r>
              <w:rPr>
                <w:rFonts w:cs="Arabic Transparent" w:hint="cs"/>
                <w:sz w:val="48"/>
                <w:szCs w:val="28"/>
                <w:rtl/>
              </w:rPr>
              <w:t>1.259.759.305</w:t>
            </w:r>
          </w:p>
        </w:tc>
        <w:tc>
          <w:tcPr>
            <w:tcW w:w="1572" w:type="dxa"/>
          </w:tcPr>
          <w:p w:rsidR="00F9160A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  <w:rtl/>
              </w:rPr>
            </w:pPr>
            <w:r w:rsidRPr="00311FDF">
              <w:rPr>
                <w:rFonts w:cs="Arabic Transparent" w:hint="cs"/>
                <w:sz w:val="48"/>
                <w:szCs w:val="28"/>
                <w:rtl/>
              </w:rPr>
              <w:t>العنوان الثاني</w:t>
            </w:r>
          </w:p>
          <w:p w:rsidR="00F9160A" w:rsidRPr="00311FDF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</w:rPr>
            </w:pPr>
            <w:r>
              <w:rPr>
                <w:rFonts w:cs="Arabic Transparent" w:hint="cs"/>
                <w:sz w:val="48"/>
                <w:szCs w:val="28"/>
                <w:rtl/>
              </w:rPr>
              <w:t>ج3و4</w:t>
            </w:r>
          </w:p>
        </w:tc>
      </w:tr>
      <w:tr w:rsidR="00F9160A" w:rsidRPr="00BA7067" w:rsidTr="007E0568">
        <w:tc>
          <w:tcPr>
            <w:tcW w:w="2406" w:type="dxa"/>
          </w:tcPr>
          <w:p w:rsidR="00F9160A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  <w:rtl/>
              </w:rPr>
            </w:pPr>
            <w:r>
              <w:rPr>
                <w:rFonts w:cs="Arabic Transparent" w:hint="cs"/>
                <w:sz w:val="48"/>
                <w:szCs w:val="28"/>
                <w:rtl/>
              </w:rPr>
              <w:t>91.168</w:t>
            </w:r>
          </w:p>
        </w:tc>
        <w:tc>
          <w:tcPr>
            <w:tcW w:w="2097" w:type="dxa"/>
          </w:tcPr>
          <w:p w:rsidR="00F9160A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  <w:rtl/>
              </w:rPr>
            </w:pPr>
            <w:r>
              <w:rPr>
                <w:rFonts w:cs="Arabic Transparent" w:hint="cs"/>
                <w:sz w:val="48"/>
                <w:szCs w:val="28"/>
                <w:rtl/>
              </w:rPr>
              <w:t>-</w:t>
            </w:r>
          </w:p>
        </w:tc>
        <w:tc>
          <w:tcPr>
            <w:tcW w:w="1997" w:type="dxa"/>
          </w:tcPr>
          <w:p w:rsidR="00F9160A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  <w:rtl/>
              </w:rPr>
            </w:pPr>
            <w:r>
              <w:rPr>
                <w:rFonts w:cs="Arabic Transparent" w:hint="cs"/>
                <w:sz w:val="48"/>
                <w:szCs w:val="28"/>
                <w:rtl/>
              </w:rPr>
              <w:t>2.658.898</w:t>
            </w:r>
          </w:p>
        </w:tc>
        <w:tc>
          <w:tcPr>
            <w:tcW w:w="1860" w:type="dxa"/>
          </w:tcPr>
          <w:p w:rsidR="00F9160A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  <w:rtl/>
              </w:rPr>
            </w:pPr>
            <w:r>
              <w:rPr>
                <w:rFonts w:cs="Arabic Transparent" w:hint="cs"/>
                <w:sz w:val="48"/>
                <w:szCs w:val="28"/>
                <w:rtl/>
              </w:rPr>
              <w:t>2.750.066</w:t>
            </w:r>
          </w:p>
        </w:tc>
        <w:tc>
          <w:tcPr>
            <w:tcW w:w="1572" w:type="dxa"/>
          </w:tcPr>
          <w:p w:rsidR="00F9160A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  <w:rtl/>
              </w:rPr>
            </w:pPr>
            <w:r w:rsidRPr="00311FDF">
              <w:rPr>
                <w:rFonts w:cs="Arabic Transparent" w:hint="cs"/>
                <w:sz w:val="48"/>
                <w:szCs w:val="28"/>
                <w:rtl/>
              </w:rPr>
              <w:t>العنوان الثاني</w:t>
            </w:r>
          </w:p>
          <w:p w:rsidR="00F9160A" w:rsidRPr="00311FDF" w:rsidRDefault="00F9160A" w:rsidP="001A4BD7">
            <w:pPr>
              <w:ind w:left="-2"/>
              <w:jc w:val="center"/>
              <w:rPr>
                <w:rFonts w:cs="Arabic Transparent"/>
                <w:sz w:val="48"/>
                <w:szCs w:val="28"/>
              </w:rPr>
            </w:pPr>
            <w:r>
              <w:rPr>
                <w:rFonts w:cs="Arabic Transparent" w:hint="cs"/>
                <w:sz w:val="48"/>
                <w:szCs w:val="28"/>
                <w:rtl/>
              </w:rPr>
              <w:t>ج5</w:t>
            </w:r>
          </w:p>
        </w:tc>
      </w:tr>
      <w:tr w:rsidR="00F9160A" w:rsidRPr="00BA7067" w:rsidTr="007E0568">
        <w:tc>
          <w:tcPr>
            <w:tcW w:w="2406" w:type="dxa"/>
          </w:tcPr>
          <w:p w:rsidR="00F9160A" w:rsidRPr="00C538D8" w:rsidRDefault="00F9160A" w:rsidP="001A4BD7">
            <w:pPr>
              <w:tabs>
                <w:tab w:val="left" w:pos="705"/>
              </w:tabs>
              <w:ind w:left="-2"/>
              <w:jc w:val="center"/>
              <w:rPr>
                <w:rFonts w:cs="Arabic Transparent"/>
                <w:b/>
                <w:bCs/>
                <w:sz w:val="48"/>
                <w:szCs w:val="28"/>
              </w:rPr>
            </w:pPr>
            <w:r>
              <w:rPr>
                <w:rFonts w:cs="Arabic Transparent" w:hint="cs"/>
                <w:b/>
                <w:bCs/>
                <w:sz w:val="48"/>
                <w:szCs w:val="28"/>
                <w:rtl/>
              </w:rPr>
              <w:t>758.529.853</w:t>
            </w:r>
          </w:p>
        </w:tc>
        <w:tc>
          <w:tcPr>
            <w:tcW w:w="2097" w:type="dxa"/>
          </w:tcPr>
          <w:p w:rsidR="00F9160A" w:rsidRDefault="00F9160A" w:rsidP="001A4BD7">
            <w:pPr>
              <w:ind w:left="-2"/>
              <w:jc w:val="center"/>
              <w:rPr>
                <w:rFonts w:cs="Arabic Transparent"/>
                <w:b/>
                <w:bCs/>
                <w:sz w:val="4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48"/>
                <w:szCs w:val="28"/>
                <w:rtl/>
              </w:rPr>
              <w:t>69.198.510</w:t>
            </w:r>
          </w:p>
        </w:tc>
        <w:tc>
          <w:tcPr>
            <w:tcW w:w="1997" w:type="dxa"/>
          </w:tcPr>
          <w:p w:rsidR="00F9160A" w:rsidRPr="00311FDF" w:rsidRDefault="00F9160A" w:rsidP="001A4BD7">
            <w:pPr>
              <w:ind w:left="-2"/>
              <w:jc w:val="center"/>
              <w:rPr>
                <w:rFonts w:cs="Arabic Transparent"/>
                <w:b/>
                <w:bCs/>
                <w:sz w:val="48"/>
                <w:szCs w:val="28"/>
              </w:rPr>
            </w:pPr>
            <w:r>
              <w:rPr>
                <w:rFonts w:cs="Arabic Transparent" w:hint="cs"/>
                <w:b/>
                <w:bCs/>
                <w:sz w:val="48"/>
                <w:szCs w:val="28"/>
                <w:rtl/>
              </w:rPr>
              <w:t>1.846.699.120</w:t>
            </w:r>
          </w:p>
        </w:tc>
        <w:tc>
          <w:tcPr>
            <w:tcW w:w="1860" w:type="dxa"/>
          </w:tcPr>
          <w:p w:rsidR="00F9160A" w:rsidRPr="00311FDF" w:rsidRDefault="00F9160A" w:rsidP="001A4BD7">
            <w:pPr>
              <w:ind w:left="-2"/>
              <w:jc w:val="center"/>
              <w:rPr>
                <w:rFonts w:cs="Arabic Transparent"/>
                <w:b/>
                <w:bCs/>
                <w:sz w:val="48"/>
                <w:szCs w:val="28"/>
              </w:rPr>
            </w:pPr>
            <w:r>
              <w:rPr>
                <w:rFonts w:cs="Arabic Transparent" w:hint="cs"/>
                <w:b/>
                <w:bCs/>
                <w:sz w:val="48"/>
                <w:szCs w:val="28"/>
                <w:rtl/>
              </w:rPr>
              <w:t>2.605.228.973</w:t>
            </w:r>
          </w:p>
        </w:tc>
        <w:tc>
          <w:tcPr>
            <w:tcW w:w="1572" w:type="dxa"/>
          </w:tcPr>
          <w:p w:rsidR="00F9160A" w:rsidRPr="00311FDF" w:rsidRDefault="00F9160A" w:rsidP="001A4BD7">
            <w:pPr>
              <w:ind w:left="-2"/>
              <w:jc w:val="center"/>
              <w:rPr>
                <w:rFonts w:cs="Arabic Transparent"/>
                <w:b/>
                <w:bCs/>
                <w:sz w:val="48"/>
                <w:szCs w:val="28"/>
              </w:rPr>
            </w:pPr>
            <w:r w:rsidRPr="00311FDF">
              <w:rPr>
                <w:rFonts w:cs="Arabic Transparent" w:hint="cs"/>
                <w:b/>
                <w:bCs/>
                <w:sz w:val="48"/>
                <w:szCs w:val="28"/>
                <w:rtl/>
              </w:rPr>
              <w:t>المجموع</w:t>
            </w:r>
          </w:p>
        </w:tc>
      </w:tr>
    </w:tbl>
    <w:p w:rsidR="00F9160A" w:rsidRPr="006030DE" w:rsidRDefault="00F9160A" w:rsidP="001A4BD7">
      <w:pPr>
        <w:bidi/>
        <w:ind w:left="-2"/>
        <w:contextualSpacing/>
        <w:jc w:val="both"/>
        <w:rPr>
          <w:rFonts w:cs="Arabic Transparent"/>
          <w:sz w:val="6"/>
          <w:szCs w:val="8"/>
        </w:rPr>
      </w:pPr>
    </w:p>
    <w:p w:rsidR="00F9160A" w:rsidRDefault="00F9160A" w:rsidP="001A4BD7">
      <w:pPr>
        <w:bidi/>
        <w:ind w:left="-2"/>
        <w:contextualSpacing/>
        <w:jc w:val="both"/>
        <w:rPr>
          <w:rFonts w:cs="Arabic Transparent"/>
          <w:sz w:val="24"/>
          <w:szCs w:val="24"/>
          <w:rtl/>
        </w:rPr>
      </w:pPr>
    </w:p>
    <w:p w:rsidR="00F9160A" w:rsidRDefault="00F9160A" w:rsidP="001A4BD7">
      <w:pPr>
        <w:bidi/>
        <w:ind w:left="-2"/>
        <w:contextualSpacing/>
        <w:jc w:val="both"/>
        <w:rPr>
          <w:rFonts w:cs="Arabic Transparent"/>
          <w:sz w:val="24"/>
          <w:szCs w:val="24"/>
          <w:rtl/>
        </w:rPr>
      </w:pPr>
    </w:p>
    <w:p w:rsidR="00F9160A" w:rsidRPr="001C5093" w:rsidRDefault="00F9160A" w:rsidP="001A4BD7">
      <w:pPr>
        <w:bidi/>
        <w:ind w:left="-2"/>
        <w:contextualSpacing/>
        <w:rPr>
          <w:rFonts w:ascii="Simplified Arabic" w:hAnsi="Simplified Arabic" w:cs="Simplified Arabic"/>
          <w:sz w:val="32"/>
          <w:szCs w:val="32"/>
          <w:rtl/>
        </w:rPr>
      </w:pPr>
      <w:r w:rsidRPr="006030DE">
        <w:rPr>
          <w:rFonts w:cs="Arabic Transparent" w:hint="cs"/>
          <w:sz w:val="24"/>
          <w:szCs w:val="24"/>
          <w:rtl/>
        </w:rPr>
        <w:t xml:space="preserve">- </w:t>
      </w: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المال الانتقالي يشمل فواضل العنوان الثاني لسنة 2018  و البالغة </w:t>
      </w:r>
      <w:r w:rsidRPr="001A4B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677.679.479 أد </w:t>
      </w:r>
      <w:r w:rsidRPr="001C5093">
        <w:rPr>
          <w:rFonts w:ascii="Simplified Arabic" w:hAnsi="Simplified Arabic" w:cs="Simplified Arabic" w:hint="cs"/>
          <w:sz w:val="32"/>
          <w:szCs w:val="32"/>
          <w:rtl/>
        </w:rPr>
        <w:t>و التي سيتم نقلها في فصولها.</w:t>
      </w:r>
    </w:p>
    <w:p w:rsidR="00F9160A" w:rsidRPr="001C5093" w:rsidRDefault="00F9160A" w:rsidP="001A4BD7">
      <w:pPr>
        <w:bidi/>
        <w:ind w:left="-2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C5093">
        <w:rPr>
          <w:rFonts w:ascii="Simplified Arabic" w:hAnsi="Simplified Arabic" w:cs="Simplified Arabic" w:hint="cs"/>
          <w:sz w:val="32"/>
          <w:szCs w:val="32"/>
          <w:rtl/>
        </w:rPr>
        <w:t>أما مدخر المال الاحتياطي</w:t>
      </w:r>
      <w:r w:rsidRPr="001C5093">
        <w:rPr>
          <w:rFonts w:ascii="Simplified Arabic" w:hAnsi="Simplified Arabic" w:cs="Simplified Arabic"/>
          <w:sz w:val="32"/>
          <w:szCs w:val="32"/>
        </w:rPr>
        <w:t xml:space="preserve"> </w:t>
      </w: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 و البالغ </w:t>
      </w:r>
      <w:r w:rsidRPr="001A4BD7">
        <w:rPr>
          <w:rFonts w:ascii="Simplified Arabic" w:hAnsi="Simplified Arabic" w:cs="Simplified Arabic"/>
          <w:b/>
          <w:bCs/>
          <w:sz w:val="32"/>
          <w:szCs w:val="32"/>
        </w:rPr>
        <w:t>94.876.039</w:t>
      </w: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 فيشمل :</w:t>
      </w:r>
    </w:p>
    <w:p w:rsidR="00F9160A" w:rsidRPr="001C5093" w:rsidRDefault="00F9160A" w:rsidP="001A4BD7">
      <w:pPr>
        <w:bidi/>
        <w:ind w:left="-2"/>
        <w:contextualSpacing/>
        <w:rPr>
          <w:rFonts w:ascii="Simplified Arabic" w:hAnsi="Simplified Arabic" w:cs="Simplified Arabic"/>
          <w:sz w:val="32"/>
          <w:szCs w:val="32"/>
          <w:rtl/>
        </w:rPr>
      </w:pP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  * بقية فواضل العنوان </w:t>
      </w:r>
      <w:r w:rsidR="001A4BD7" w:rsidRPr="001C5093">
        <w:rPr>
          <w:rFonts w:ascii="Simplified Arabic" w:hAnsi="Simplified Arabic" w:cs="Simplified Arabic" w:hint="cs"/>
          <w:sz w:val="32"/>
          <w:szCs w:val="32"/>
          <w:rtl/>
        </w:rPr>
        <w:t>الأول</w:t>
      </w: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 لسنة 2017 (20</w:t>
      </w:r>
      <w:r w:rsidRPr="001C5093">
        <w:rPr>
          <w:rFonts w:ascii="Simplified Arabic" w:hAnsi="Simplified Arabic" w:cs="Simplified Arabic"/>
          <w:sz w:val="32"/>
          <w:szCs w:val="32"/>
        </w:rPr>
        <w:t>%</w:t>
      </w: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) : </w:t>
      </w:r>
      <w:r w:rsidRPr="001A4B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30.268.674</w:t>
      </w:r>
    </w:p>
    <w:p w:rsidR="00F9160A" w:rsidRPr="001C5093" w:rsidRDefault="00F9160A" w:rsidP="001A4BD7">
      <w:pPr>
        <w:bidi/>
        <w:ind w:left="-2"/>
        <w:contextualSpacing/>
        <w:rPr>
          <w:rFonts w:ascii="Simplified Arabic" w:hAnsi="Simplified Arabic" w:cs="Simplified Arabic"/>
          <w:sz w:val="32"/>
          <w:szCs w:val="32"/>
          <w:rtl/>
        </w:rPr>
      </w:pP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  * 80</w:t>
      </w:r>
      <w:r w:rsidRPr="001C5093">
        <w:rPr>
          <w:rFonts w:ascii="Simplified Arabic" w:hAnsi="Simplified Arabic" w:cs="Simplified Arabic"/>
          <w:sz w:val="32"/>
          <w:szCs w:val="32"/>
        </w:rPr>
        <w:t>%</w:t>
      </w: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 من فواضل العنوان </w:t>
      </w:r>
      <w:r w:rsidR="001A4BD7" w:rsidRPr="001C5093">
        <w:rPr>
          <w:rFonts w:ascii="Simplified Arabic" w:hAnsi="Simplified Arabic" w:cs="Simplified Arabic" w:hint="cs"/>
          <w:sz w:val="32"/>
          <w:szCs w:val="32"/>
          <w:rtl/>
        </w:rPr>
        <w:t>الأول</w:t>
      </w: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 لسنة 2018</w:t>
      </w:r>
      <w:r w:rsidRPr="001C5093">
        <w:rPr>
          <w:rFonts w:ascii="Simplified Arabic" w:hAnsi="Simplified Arabic" w:cs="Simplified Arabic"/>
          <w:sz w:val="32"/>
          <w:szCs w:val="32"/>
        </w:rPr>
        <w:t xml:space="preserve"> </w:t>
      </w: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A4B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64.607.365 أد </w:t>
      </w:r>
      <w:r w:rsidRPr="001C5093">
        <w:rPr>
          <w:rFonts w:ascii="Simplified Arabic" w:hAnsi="Simplified Arabic" w:cs="Simplified Arabic" w:hint="cs"/>
          <w:sz w:val="32"/>
          <w:szCs w:val="32"/>
          <w:rtl/>
        </w:rPr>
        <w:t>التي تم توزيعها كالتالي :</w:t>
      </w:r>
    </w:p>
    <w:p w:rsidR="00F9160A" w:rsidRPr="001C5093" w:rsidRDefault="00F9160A" w:rsidP="001A4BD7">
      <w:pPr>
        <w:bidi/>
        <w:ind w:left="-2"/>
        <w:contextualSpacing/>
        <w:rPr>
          <w:rFonts w:ascii="Simplified Arabic" w:hAnsi="Simplified Arabic" w:cs="Simplified Arabic"/>
          <w:sz w:val="32"/>
          <w:szCs w:val="32"/>
          <w:rtl/>
        </w:rPr>
      </w:pP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           - </w:t>
      </w:r>
      <w:r w:rsidRPr="001A4B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11.976.039 </w:t>
      </w: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بالعنوان الأول لتسديد المتخلدات </w:t>
      </w:r>
    </w:p>
    <w:p w:rsidR="00F9160A" w:rsidRPr="001C5093" w:rsidRDefault="00F9160A" w:rsidP="001A4BD7">
      <w:pPr>
        <w:bidi/>
        <w:ind w:left="-2"/>
        <w:contextualSpacing/>
        <w:rPr>
          <w:rFonts w:ascii="Simplified Arabic" w:hAnsi="Simplified Arabic" w:cs="Simplified Arabic"/>
          <w:sz w:val="32"/>
          <w:szCs w:val="32"/>
        </w:rPr>
      </w:pP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           - </w:t>
      </w:r>
      <w:r w:rsidRPr="001A4B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52.631.326</w:t>
      </w: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 بالعنوان الثاني  </w:t>
      </w:r>
      <w:r w:rsidRPr="001C5093">
        <w:rPr>
          <w:rFonts w:ascii="Simplified Arabic" w:hAnsi="Simplified Arabic" w:cs="Simplified Arabic"/>
          <w:sz w:val="32"/>
          <w:szCs w:val="32"/>
        </w:rPr>
        <w:t xml:space="preserve"> </w:t>
      </w:r>
      <w:r w:rsidRPr="001C50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64146C" w:rsidRDefault="00F9160A" w:rsidP="00792FAE">
      <w:pPr>
        <w:bidi/>
        <w:ind w:left="-2"/>
        <w:rPr>
          <w:rFonts w:ascii="Simplified Arabic" w:hAnsi="Simplified Arabic" w:cs="Simplified Arabic"/>
          <w:sz w:val="32"/>
          <w:szCs w:val="32"/>
          <w:rtl/>
        </w:rPr>
      </w:pPr>
      <w:r w:rsidRPr="001C5093">
        <w:rPr>
          <w:rFonts w:ascii="Simplified Arabic" w:hAnsi="Simplified Arabic" w:cs="Simplified Arabic" w:hint="cs"/>
          <w:sz w:val="32"/>
          <w:szCs w:val="32"/>
          <w:rtl/>
        </w:rPr>
        <w:t>يتم توزيع مدخر المال الاحتياطي و المال الانتقالي لسنة 2018 حسب بيانات الجـدول التالـي :</w:t>
      </w:r>
    </w:p>
    <w:p w:rsidR="00792FAE" w:rsidRPr="001C5093" w:rsidRDefault="00792FAE" w:rsidP="00792FAE">
      <w:pPr>
        <w:bidi/>
        <w:ind w:left="-2"/>
        <w:rPr>
          <w:rFonts w:ascii="Simplified Arabic" w:hAnsi="Simplified Arabic" w:cs="Simplified Arabic"/>
          <w:sz w:val="32"/>
          <w:szCs w:val="32"/>
          <w:rtl/>
        </w:rPr>
      </w:pPr>
    </w:p>
    <w:p w:rsidR="00F9160A" w:rsidRDefault="00F9160A" w:rsidP="00F9160A">
      <w:pPr>
        <w:numPr>
          <w:ilvl w:val="0"/>
          <w:numId w:val="20"/>
        </w:numPr>
        <w:bidi/>
        <w:spacing w:after="0" w:line="240" w:lineRule="auto"/>
        <w:jc w:val="both"/>
        <w:rPr>
          <w:rFonts w:cs="Arabic Transparent"/>
          <w:b/>
          <w:bCs/>
          <w:sz w:val="28"/>
          <w:szCs w:val="28"/>
        </w:rPr>
      </w:pPr>
      <w:r w:rsidRPr="00A53FE8">
        <w:rPr>
          <w:rFonts w:cs="Arabic Transparent" w:hint="cs"/>
          <w:b/>
          <w:bCs/>
          <w:sz w:val="28"/>
          <w:szCs w:val="28"/>
          <w:rtl/>
        </w:rPr>
        <w:t>الموارد :</w:t>
      </w:r>
    </w:p>
    <w:p w:rsidR="00F9160A" w:rsidRPr="00A53FE8" w:rsidRDefault="00F9160A" w:rsidP="00F9160A">
      <w:pPr>
        <w:bidi/>
        <w:jc w:val="both"/>
        <w:rPr>
          <w:rFonts w:cs="Arabic Transparent"/>
          <w:sz w:val="12"/>
          <w:szCs w:val="12"/>
          <w:rtl/>
        </w:rPr>
      </w:pPr>
    </w:p>
    <w:tbl>
      <w:tblPr>
        <w:tblW w:w="10332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  <w:gridCol w:w="4857"/>
        <w:gridCol w:w="690"/>
        <w:gridCol w:w="690"/>
        <w:gridCol w:w="1056"/>
        <w:gridCol w:w="771"/>
      </w:tblGrid>
      <w:tr w:rsidR="00F9160A" w:rsidRPr="00A53FE8" w:rsidTr="00F32A62">
        <w:trPr>
          <w:trHeight w:val="250"/>
        </w:trPr>
        <w:tc>
          <w:tcPr>
            <w:tcW w:w="2268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المبلغ</w:t>
            </w:r>
          </w:p>
        </w:tc>
        <w:tc>
          <w:tcPr>
            <w:tcW w:w="4857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بيان الموارد</w:t>
            </w:r>
          </w:p>
        </w:tc>
        <w:tc>
          <w:tcPr>
            <w:tcW w:w="690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ف.ف</w:t>
            </w:r>
          </w:p>
        </w:tc>
        <w:tc>
          <w:tcPr>
            <w:tcW w:w="690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056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77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الصنف</w:t>
            </w:r>
          </w:p>
        </w:tc>
      </w:tr>
      <w:tr w:rsidR="00F9160A" w:rsidRPr="00A53FE8" w:rsidTr="00F32A62">
        <w:trPr>
          <w:trHeight w:val="250"/>
        </w:trPr>
        <w:tc>
          <w:tcPr>
            <w:tcW w:w="10332" w:type="dxa"/>
            <w:gridSpan w:val="6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الجـزء الثانـــــــي : المداخيل غير الجبائية</w:t>
            </w:r>
          </w:p>
        </w:tc>
      </w:tr>
      <w:tr w:rsidR="00F9160A" w:rsidRPr="00A53FE8" w:rsidTr="00F32A62">
        <w:trPr>
          <w:trHeight w:val="250"/>
        </w:trPr>
        <w:tc>
          <w:tcPr>
            <w:tcW w:w="2268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11976.039</w:t>
            </w:r>
          </w:p>
        </w:tc>
        <w:tc>
          <w:tcPr>
            <w:tcW w:w="4857" w:type="dxa"/>
          </w:tcPr>
          <w:p w:rsidR="00F9160A" w:rsidRPr="00A53FE8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موارد منقولة من فوائض العنوان الاول</w:t>
            </w:r>
          </w:p>
        </w:tc>
        <w:tc>
          <w:tcPr>
            <w:tcW w:w="690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00</w:t>
            </w:r>
          </w:p>
        </w:tc>
        <w:tc>
          <w:tcPr>
            <w:tcW w:w="690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00</w:t>
            </w:r>
          </w:p>
        </w:tc>
        <w:tc>
          <w:tcPr>
            <w:tcW w:w="1056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60.02</w:t>
            </w:r>
          </w:p>
        </w:tc>
        <w:tc>
          <w:tcPr>
            <w:tcW w:w="77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6</w:t>
            </w:r>
          </w:p>
        </w:tc>
      </w:tr>
      <w:tr w:rsidR="00F9160A" w:rsidRPr="00A53FE8" w:rsidTr="00F32A62">
        <w:trPr>
          <w:trHeight w:val="250"/>
        </w:trPr>
        <w:tc>
          <w:tcPr>
            <w:tcW w:w="2268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11976.039</w:t>
            </w:r>
          </w:p>
        </w:tc>
        <w:tc>
          <w:tcPr>
            <w:tcW w:w="8064" w:type="dxa"/>
            <w:gridSpan w:val="5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المجموع 1 :</w:t>
            </w:r>
          </w:p>
        </w:tc>
      </w:tr>
      <w:tr w:rsidR="00F9160A" w:rsidRPr="00A53FE8" w:rsidTr="00F32A62">
        <w:trPr>
          <w:trHeight w:val="315"/>
        </w:trPr>
        <w:tc>
          <w:tcPr>
            <w:tcW w:w="10332" w:type="dxa"/>
            <w:gridSpan w:val="6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الجـــــزء الثالث :الموارد الخاصة للبلدية</w:t>
            </w:r>
          </w:p>
        </w:tc>
      </w:tr>
      <w:tr w:rsidR="00F9160A" w:rsidRPr="00A53FE8" w:rsidTr="00F32A62">
        <w:trPr>
          <w:trHeight w:val="250"/>
        </w:trPr>
        <w:tc>
          <w:tcPr>
            <w:tcW w:w="2268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515342.215</w:t>
            </w:r>
          </w:p>
        </w:tc>
        <w:tc>
          <w:tcPr>
            <w:tcW w:w="4857" w:type="dxa"/>
          </w:tcPr>
          <w:p w:rsidR="00F9160A" w:rsidRPr="00A53FE8" w:rsidRDefault="00F9160A" w:rsidP="007E0568">
            <w:pPr>
              <w:bidi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نقل فواضل منح صندوق القروض</w:t>
            </w:r>
          </w:p>
        </w:tc>
        <w:tc>
          <w:tcPr>
            <w:tcW w:w="690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1</w:t>
            </w:r>
          </w:p>
        </w:tc>
        <w:tc>
          <w:tcPr>
            <w:tcW w:w="690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1</w:t>
            </w:r>
          </w:p>
        </w:tc>
        <w:tc>
          <w:tcPr>
            <w:tcW w:w="1056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01-70</w:t>
            </w:r>
          </w:p>
        </w:tc>
        <w:tc>
          <w:tcPr>
            <w:tcW w:w="77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F9160A" w:rsidRPr="00A53FE8" w:rsidTr="00F32A62">
        <w:trPr>
          <w:cantSplit/>
          <w:trHeight w:val="502"/>
        </w:trPr>
        <w:tc>
          <w:tcPr>
            <w:tcW w:w="2268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157668.290</w:t>
            </w:r>
          </w:p>
        </w:tc>
        <w:tc>
          <w:tcPr>
            <w:tcW w:w="4857" w:type="dxa"/>
          </w:tcPr>
          <w:p w:rsidR="00F9160A" w:rsidRPr="00A53FE8" w:rsidRDefault="00F9160A" w:rsidP="007E0568">
            <w:pPr>
              <w:bidi/>
              <w:jc w:val="both"/>
              <w:rPr>
                <w:rFonts w:cs="Arabic Transparent"/>
                <w:sz w:val="24"/>
                <w:szCs w:val="24"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نقل فواضل المبالغ المتاتية من الفوائض غير المستعملة من العنوان الاول</w:t>
            </w:r>
          </w:p>
        </w:tc>
        <w:tc>
          <w:tcPr>
            <w:tcW w:w="690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  <w:tc>
          <w:tcPr>
            <w:tcW w:w="690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1</w:t>
            </w:r>
          </w:p>
        </w:tc>
        <w:tc>
          <w:tcPr>
            <w:tcW w:w="1056" w:type="dxa"/>
            <w:vMerge w:val="restart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  <w:p w:rsidR="00F9160A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01-80</w:t>
            </w:r>
          </w:p>
        </w:tc>
        <w:tc>
          <w:tcPr>
            <w:tcW w:w="771" w:type="dxa"/>
            <w:vMerge w:val="restart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:rsidR="00F9160A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F9160A" w:rsidRPr="00A53FE8" w:rsidTr="00F32A62">
        <w:trPr>
          <w:cantSplit/>
          <w:trHeight w:val="502"/>
        </w:trPr>
        <w:tc>
          <w:tcPr>
            <w:tcW w:w="2268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52631.326</w:t>
            </w:r>
          </w:p>
        </w:tc>
        <w:tc>
          <w:tcPr>
            <w:tcW w:w="4857" w:type="dxa"/>
          </w:tcPr>
          <w:p w:rsidR="00F9160A" w:rsidRPr="00A53FE8" w:rsidRDefault="00F9160A" w:rsidP="007E0568">
            <w:pPr>
              <w:bidi/>
              <w:jc w:val="both"/>
              <w:rPr>
                <w:rFonts w:cs="Arabic Transparent"/>
                <w:sz w:val="24"/>
                <w:szCs w:val="24"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المبالغ المقامة من الفوائض غير المستعملة من العنوان الأول للسنة الاخيرة</w:t>
            </w:r>
          </w:p>
        </w:tc>
        <w:tc>
          <w:tcPr>
            <w:tcW w:w="690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  <w:tc>
          <w:tcPr>
            <w:tcW w:w="690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2</w:t>
            </w:r>
          </w:p>
        </w:tc>
        <w:tc>
          <w:tcPr>
            <w:tcW w:w="1056" w:type="dxa"/>
            <w:vMerge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771" w:type="dxa"/>
            <w:vMerge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F9160A" w:rsidRPr="00A53FE8" w:rsidTr="00F32A62">
        <w:trPr>
          <w:cantSplit/>
          <w:trHeight w:val="522"/>
        </w:trPr>
        <w:tc>
          <w:tcPr>
            <w:tcW w:w="2268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30268.674</w:t>
            </w:r>
          </w:p>
        </w:tc>
        <w:tc>
          <w:tcPr>
            <w:tcW w:w="4857" w:type="dxa"/>
          </w:tcPr>
          <w:p w:rsidR="00F9160A" w:rsidRPr="00A53FE8" w:rsidRDefault="00F9160A" w:rsidP="007E0568">
            <w:pPr>
              <w:bidi/>
              <w:jc w:val="both"/>
              <w:rPr>
                <w:rFonts w:cs="Arabic Transparent"/>
                <w:sz w:val="24"/>
                <w:szCs w:val="24"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المبالغ المقامة من الفوائض غير المستعملة من العنوان الاول للسنة السابقة للسنة الأخيرة</w:t>
            </w:r>
          </w:p>
        </w:tc>
        <w:tc>
          <w:tcPr>
            <w:tcW w:w="690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  <w:tc>
          <w:tcPr>
            <w:tcW w:w="690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3</w:t>
            </w:r>
          </w:p>
        </w:tc>
        <w:tc>
          <w:tcPr>
            <w:tcW w:w="1056" w:type="dxa"/>
            <w:vMerge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365"/>
        </w:trPr>
        <w:tc>
          <w:tcPr>
            <w:tcW w:w="2268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755910.505</w:t>
            </w:r>
          </w:p>
        </w:tc>
        <w:tc>
          <w:tcPr>
            <w:tcW w:w="8064" w:type="dxa"/>
            <w:gridSpan w:val="5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المجموع 2 :</w:t>
            </w:r>
          </w:p>
        </w:tc>
      </w:tr>
      <w:tr w:rsidR="00F9160A" w:rsidRPr="00A53FE8" w:rsidTr="00F32A62">
        <w:trPr>
          <w:cantSplit/>
          <w:trHeight w:val="229"/>
        </w:trPr>
        <w:tc>
          <w:tcPr>
            <w:tcW w:w="10332" w:type="dxa"/>
            <w:gridSpan w:val="6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الجـــــزء الخامس :الموارد المتأتية من الاعتمادات المحالة</w:t>
            </w:r>
          </w:p>
        </w:tc>
      </w:tr>
      <w:tr w:rsidR="00F9160A" w:rsidRPr="00A53FE8" w:rsidTr="00F32A62">
        <w:trPr>
          <w:cantSplit/>
          <w:trHeight w:val="229"/>
        </w:trPr>
        <w:tc>
          <w:tcPr>
            <w:tcW w:w="2268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المبلغ</w:t>
            </w:r>
          </w:p>
        </w:tc>
        <w:tc>
          <w:tcPr>
            <w:tcW w:w="4857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بيان الموارد</w:t>
            </w:r>
          </w:p>
        </w:tc>
        <w:tc>
          <w:tcPr>
            <w:tcW w:w="690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ف.ف</w:t>
            </w:r>
          </w:p>
        </w:tc>
        <w:tc>
          <w:tcPr>
            <w:tcW w:w="690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ف</w:t>
            </w:r>
          </w:p>
        </w:tc>
        <w:tc>
          <w:tcPr>
            <w:tcW w:w="1056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الفصل</w:t>
            </w:r>
          </w:p>
        </w:tc>
        <w:tc>
          <w:tcPr>
            <w:tcW w:w="77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الباب</w:t>
            </w:r>
          </w:p>
        </w:tc>
      </w:tr>
      <w:tr w:rsidR="00F9160A" w:rsidRPr="00A53FE8" w:rsidTr="00F32A62">
        <w:trPr>
          <w:cantSplit/>
          <w:trHeight w:val="229"/>
        </w:trPr>
        <w:tc>
          <w:tcPr>
            <w:tcW w:w="2268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91.168</w:t>
            </w:r>
          </w:p>
        </w:tc>
        <w:tc>
          <w:tcPr>
            <w:tcW w:w="4857" w:type="dxa"/>
          </w:tcPr>
          <w:p w:rsidR="00F9160A" w:rsidRPr="00A53FE8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نقل فواضل موارد مخصصة لنفقات التنمية :المسلك الصحي</w:t>
            </w:r>
          </w:p>
        </w:tc>
        <w:tc>
          <w:tcPr>
            <w:tcW w:w="690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690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1056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200</w:t>
            </w:r>
          </w:p>
        </w:tc>
        <w:tc>
          <w:tcPr>
            <w:tcW w:w="77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F9160A" w:rsidRPr="00A53FE8" w:rsidTr="00F32A62">
        <w:trPr>
          <w:cantSplit/>
          <w:trHeight w:val="251"/>
        </w:trPr>
        <w:tc>
          <w:tcPr>
            <w:tcW w:w="2268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91.168</w:t>
            </w:r>
          </w:p>
        </w:tc>
        <w:tc>
          <w:tcPr>
            <w:tcW w:w="8064" w:type="dxa"/>
            <w:gridSpan w:val="5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المجموع 4 :</w:t>
            </w:r>
          </w:p>
        </w:tc>
      </w:tr>
      <w:tr w:rsidR="00F9160A" w:rsidRPr="00A53FE8" w:rsidTr="00F32A62">
        <w:trPr>
          <w:trHeight w:val="402"/>
        </w:trPr>
        <w:tc>
          <w:tcPr>
            <w:tcW w:w="2268" w:type="dxa"/>
          </w:tcPr>
          <w:p w:rsidR="00F9160A" w:rsidRPr="00E71BAF" w:rsidRDefault="00F9160A" w:rsidP="007E0568">
            <w:pPr>
              <w:pStyle w:val="Titre1"/>
              <w:rPr>
                <w:color w:val="auto"/>
                <w:rtl/>
              </w:rPr>
            </w:pPr>
            <w:r w:rsidRPr="00E71BAF">
              <w:rPr>
                <w:rFonts w:hint="cs"/>
                <w:color w:val="auto"/>
                <w:rtl/>
              </w:rPr>
              <w:t>767.977.712</w:t>
            </w:r>
          </w:p>
        </w:tc>
        <w:tc>
          <w:tcPr>
            <w:tcW w:w="8064" w:type="dxa"/>
            <w:gridSpan w:val="5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A53FE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الجملـــة العامــــة</w:t>
            </w:r>
            <w:r w:rsidRPr="00A53FE8">
              <w:rPr>
                <w:rFonts w:cs="Arabic Transparent" w:hint="cs"/>
                <w:sz w:val="28"/>
                <w:szCs w:val="28"/>
                <w:rtl/>
              </w:rPr>
              <w:t xml:space="preserve"> ...................</w:t>
            </w:r>
          </w:p>
        </w:tc>
      </w:tr>
    </w:tbl>
    <w:p w:rsidR="00F9160A" w:rsidRDefault="00F9160A" w:rsidP="00F9160A">
      <w:pPr>
        <w:bidi/>
        <w:jc w:val="both"/>
        <w:rPr>
          <w:rFonts w:cs="Arabic Transparent"/>
          <w:sz w:val="24"/>
          <w:szCs w:val="24"/>
        </w:rPr>
      </w:pPr>
    </w:p>
    <w:p w:rsidR="00F9160A" w:rsidRDefault="00F9160A" w:rsidP="00F9160A">
      <w:pPr>
        <w:bidi/>
        <w:jc w:val="both"/>
        <w:rPr>
          <w:rFonts w:cs="Arabic Transparent"/>
          <w:sz w:val="24"/>
          <w:szCs w:val="24"/>
          <w:rtl/>
        </w:rPr>
      </w:pPr>
    </w:p>
    <w:p w:rsidR="00F9160A" w:rsidRDefault="00F9160A" w:rsidP="00F9160A">
      <w:pPr>
        <w:bidi/>
        <w:jc w:val="both"/>
        <w:rPr>
          <w:rFonts w:cs="Arabic Transparent"/>
          <w:sz w:val="24"/>
          <w:szCs w:val="24"/>
          <w:rtl/>
        </w:rPr>
      </w:pPr>
    </w:p>
    <w:p w:rsidR="00F9160A" w:rsidRDefault="00F9160A" w:rsidP="00F9160A">
      <w:pPr>
        <w:bidi/>
        <w:jc w:val="both"/>
        <w:rPr>
          <w:rFonts w:cs="Arabic Transparent"/>
          <w:sz w:val="24"/>
          <w:szCs w:val="24"/>
        </w:rPr>
      </w:pPr>
    </w:p>
    <w:p w:rsidR="00F9160A" w:rsidRDefault="00F9160A" w:rsidP="00F9160A">
      <w:pPr>
        <w:bidi/>
        <w:jc w:val="both"/>
        <w:rPr>
          <w:rFonts w:cs="Arabic Transparent"/>
          <w:sz w:val="24"/>
          <w:szCs w:val="24"/>
          <w:rtl/>
        </w:rPr>
      </w:pPr>
    </w:p>
    <w:p w:rsidR="00F9160A" w:rsidRDefault="00F9160A" w:rsidP="00F9160A">
      <w:pPr>
        <w:bidi/>
        <w:jc w:val="both"/>
        <w:rPr>
          <w:rFonts w:cs="Arabic Transparent"/>
          <w:sz w:val="24"/>
          <w:szCs w:val="24"/>
          <w:rtl/>
        </w:rPr>
      </w:pPr>
    </w:p>
    <w:p w:rsidR="00F9160A" w:rsidRDefault="00F9160A" w:rsidP="00F9160A">
      <w:pPr>
        <w:bidi/>
        <w:jc w:val="both"/>
        <w:rPr>
          <w:rFonts w:cs="Arabic Transparent"/>
          <w:sz w:val="24"/>
          <w:szCs w:val="24"/>
          <w:rtl/>
        </w:rPr>
      </w:pPr>
    </w:p>
    <w:p w:rsidR="00F9160A" w:rsidRDefault="00F9160A" w:rsidP="00F9160A">
      <w:pPr>
        <w:bidi/>
        <w:ind w:left="360"/>
        <w:jc w:val="both"/>
        <w:rPr>
          <w:rFonts w:cs="Arabic Transparent"/>
          <w:sz w:val="24"/>
          <w:szCs w:val="24"/>
          <w:rtl/>
        </w:rPr>
      </w:pPr>
    </w:p>
    <w:p w:rsidR="00792FAE" w:rsidRDefault="00792FAE" w:rsidP="00792FAE">
      <w:pPr>
        <w:bidi/>
        <w:ind w:left="360"/>
        <w:jc w:val="both"/>
        <w:rPr>
          <w:rFonts w:cs="Arabic Transparent"/>
          <w:b/>
          <w:bCs/>
          <w:sz w:val="28"/>
          <w:szCs w:val="28"/>
        </w:rPr>
      </w:pPr>
    </w:p>
    <w:p w:rsidR="00F9160A" w:rsidRPr="00A53FE8" w:rsidRDefault="00F9160A" w:rsidP="00F9160A">
      <w:pPr>
        <w:bidi/>
        <w:ind w:left="360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2-</w:t>
      </w:r>
      <w:r w:rsidRPr="00A53FE8">
        <w:rPr>
          <w:rFonts w:cs="Arabic Transparent" w:hint="cs"/>
          <w:b/>
          <w:bCs/>
          <w:sz w:val="28"/>
          <w:szCs w:val="28"/>
          <w:rtl/>
        </w:rPr>
        <w:t>النفقات :</w:t>
      </w:r>
    </w:p>
    <w:p w:rsidR="00F9160A" w:rsidRPr="006471C2" w:rsidRDefault="00F9160A" w:rsidP="00F9160A">
      <w:pPr>
        <w:bidi/>
        <w:jc w:val="both"/>
        <w:rPr>
          <w:rFonts w:cs="Arabic Transparent"/>
          <w:sz w:val="10"/>
          <w:szCs w:val="10"/>
          <w:rtl/>
        </w:rPr>
      </w:pPr>
    </w:p>
    <w:tbl>
      <w:tblPr>
        <w:tblW w:w="10332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21"/>
        <w:gridCol w:w="4565"/>
        <w:gridCol w:w="281"/>
        <w:gridCol w:w="13"/>
        <w:gridCol w:w="435"/>
        <w:gridCol w:w="500"/>
        <w:gridCol w:w="76"/>
        <w:gridCol w:w="1522"/>
        <w:gridCol w:w="719"/>
      </w:tblGrid>
      <w:tr w:rsidR="00F9160A" w:rsidRPr="00A53FE8" w:rsidTr="00F32A62">
        <w:trPr>
          <w:trHeight w:val="250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المبلغ</w:t>
            </w:r>
          </w:p>
        </w:tc>
        <w:tc>
          <w:tcPr>
            <w:tcW w:w="4565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بيان النفقـات</w:t>
            </w:r>
          </w:p>
        </w:tc>
        <w:tc>
          <w:tcPr>
            <w:tcW w:w="729" w:type="dxa"/>
            <w:gridSpan w:val="3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ف.ف</w:t>
            </w:r>
          </w:p>
        </w:tc>
        <w:tc>
          <w:tcPr>
            <w:tcW w:w="576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522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719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القسم</w:t>
            </w:r>
          </w:p>
        </w:tc>
      </w:tr>
      <w:tr w:rsidR="00F9160A" w:rsidRPr="00A53FE8" w:rsidTr="00F32A62">
        <w:trPr>
          <w:trHeight w:val="250"/>
        </w:trPr>
        <w:tc>
          <w:tcPr>
            <w:tcW w:w="10332" w:type="dxa"/>
            <w:gridSpan w:val="9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الجزء الاول : نفقات التصرف</w:t>
            </w:r>
          </w:p>
        </w:tc>
      </w:tr>
      <w:tr w:rsidR="00F9160A" w:rsidRPr="00A53FE8" w:rsidTr="00F32A62">
        <w:trPr>
          <w:trHeight w:val="250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11976.039</w:t>
            </w:r>
          </w:p>
        </w:tc>
        <w:tc>
          <w:tcPr>
            <w:tcW w:w="4565" w:type="dxa"/>
          </w:tcPr>
          <w:p w:rsidR="00F9160A" w:rsidRPr="00A53FE8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 xml:space="preserve">تسديد </w:t>
            </w:r>
            <w:r w:rsidRPr="00A53FE8">
              <w:rPr>
                <w:rFonts w:cs="Arabic Transparent" w:hint="cs"/>
                <w:sz w:val="24"/>
                <w:szCs w:val="24"/>
                <w:rtl/>
              </w:rPr>
              <w:t xml:space="preserve">متخلدات </w:t>
            </w:r>
          </w:p>
        </w:tc>
        <w:tc>
          <w:tcPr>
            <w:tcW w:w="729" w:type="dxa"/>
            <w:gridSpan w:val="3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576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80</w:t>
            </w:r>
          </w:p>
        </w:tc>
        <w:tc>
          <w:tcPr>
            <w:tcW w:w="1522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02.201</w:t>
            </w:r>
          </w:p>
        </w:tc>
        <w:tc>
          <w:tcPr>
            <w:tcW w:w="719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F9160A" w:rsidRPr="00A53FE8" w:rsidTr="00F32A62">
        <w:trPr>
          <w:trHeight w:val="250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11976.039</w:t>
            </w:r>
          </w:p>
        </w:tc>
        <w:tc>
          <w:tcPr>
            <w:tcW w:w="8111" w:type="dxa"/>
            <w:gridSpan w:val="8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المجموع 1 :</w:t>
            </w:r>
          </w:p>
        </w:tc>
      </w:tr>
      <w:tr w:rsidR="00F9160A" w:rsidRPr="00A53FE8" w:rsidTr="00F32A62">
        <w:trPr>
          <w:trHeight w:val="204"/>
        </w:trPr>
        <w:tc>
          <w:tcPr>
            <w:tcW w:w="10332" w:type="dxa"/>
            <w:gridSpan w:val="9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الجزء الثالث : نفقات التصرف</w:t>
            </w:r>
          </w:p>
        </w:tc>
      </w:tr>
      <w:tr w:rsidR="00F9160A" w:rsidRPr="00A53FE8" w:rsidTr="00F32A62">
        <w:trPr>
          <w:trHeight w:val="250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المبلغ</w:t>
            </w:r>
          </w:p>
        </w:tc>
        <w:tc>
          <w:tcPr>
            <w:tcW w:w="4846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بيان النفقـات</w:t>
            </w:r>
          </w:p>
        </w:tc>
        <w:tc>
          <w:tcPr>
            <w:tcW w:w="1024" w:type="dxa"/>
            <w:gridSpan w:val="4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الفقرة</w:t>
            </w:r>
          </w:p>
        </w:tc>
        <w:tc>
          <w:tcPr>
            <w:tcW w:w="1522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719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القسم</w:t>
            </w:r>
          </w:p>
        </w:tc>
      </w:tr>
      <w:tr w:rsidR="00F9160A" w:rsidRPr="00A53FE8" w:rsidTr="00F32A62">
        <w:trPr>
          <w:cantSplit/>
          <w:trHeight w:val="312"/>
        </w:trPr>
        <w:tc>
          <w:tcPr>
            <w:tcW w:w="9613" w:type="dxa"/>
            <w:gridSpan w:val="8"/>
          </w:tcPr>
          <w:p w:rsidR="00F9160A" w:rsidRPr="006471C2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الجــزء الثالــــث : نفقــــات التنميـــة</w:t>
            </w:r>
          </w:p>
        </w:tc>
        <w:tc>
          <w:tcPr>
            <w:tcW w:w="719" w:type="dxa"/>
            <w:vMerge w:val="restart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F9160A" w:rsidRPr="00A53FE8" w:rsidRDefault="00F9160A" w:rsidP="007E056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F9160A" w:rsidRPr="00A53FE8" w:rsidRDefault="00F9160A" w:rsidP="007E056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F9160A" w:rsidRDefault="00F9160A" w:rsidP="007E056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F9160A" w:rsidRDefault="00F9160A" w:rsidP="007E056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F9160A" w:rsidRDefault="00F9160A" w:rsidP="007E056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F9160A" w:rsidRDefault="00F9160A" w:rsidP="007E056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F9160A" w:rsidRPr="00A53FE8" w:rsidRDefault="00F9160A" w:rsidP="007E056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F9160A" w:rsidRPr="00A53FE8" w:rsidRDefault="00F9160A" w:rsidP="007E0568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A53FE8">
              <w:rPr>
                <w:rFonts w:cs="Arabic Transparent" w:hint="cs"/>
                <w:sz w:val="28"/>
                <w:szCs w:val="28"/>
                <w:rtl/>
              </w:rPr>
              <w:t>6</w:t>
            </w: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7630.000</w:t>
            </w:r>
          </w:p>
        </w:tc>
        <w:tc>
          <w:tcPr>
            <w:tcW w:w="4859" w:type="dxa"/>
            <w:gridSpan w:val="3"/>
          </w:tcPr>
          <w:p w:rsidR="00F9160A" w:rsidRPr="00A53FE8" w:rsidRDefault="00F9160A" w:rsidP="007E0568">
            <w:pPr>
              <w:jc w:val="right"/>
              <w:rPr>
                <w:rFonts w:cs="Arabic Transparent"/>
                <w:sz w:val="24"/>
                <w:szCs w:val="24"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دراسة أمثلة التهيئة العمرانية</w:t>
            </w:r>
          </w:p>
        </w:tc>
        <w:tc>
          <w:tcPr>
            <w:tcW w:w="935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1</w:t>
            </w:r>
          </w:p>
        </w:tc>
        <w:tc>
          <w:tcPr>
            <w:tcW w:w="1598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06.600</w:t>
            </w:r>
          </w:p>
        </w:tc>
        <w:tc>
          <w:tcPr>
            <w:tcW w:w="719" w:type="dxa"/>
            <w:vMerge/>
          </w:tcPr>
          <w:p w:rsidR="00F9160A" w:rsidRPr="00A53FE8" w:rsidRDefault="00F9160A" w:rsidP="007E0568">
            <w:pPr>
              <w:rPr>
                <w:rFonts w:cs="Arabic Transparent"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14419.988</w:t>
            </w:r>
          </w:p>
        </w:tc>
        <w:tc>
          <w:tcPr>
            <w:tcW w:w="4859" w:type="dxa"/>
            <w:gridSpan w:val="3"/>
          </w:tcPr>
          <w:p w:rsidR="00F9160A" w:rsidRPr="00A53FE8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دراسات أخرى</w:t>
            </w:r>
          </w:p>
        </w:tc>
        <w:tc>
          <w:tcPr>
            <w:tcW w:w="935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20</w:t>
            </w:r>
          </w:p>
        </w:tc>
        <w:tc>
          <w:tcPr>
            <w:tcW w:w="1598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06.600</w:t>
            </w:r>
          </w:p>
        </w:tc>
        <w:tc>
          <w:tcPr>
            <w:tcW w:w="719" w:type="dxa"/>
            <w:vMerge/>
          </w:tcPr>
          <w:p w:rsidR="00F9160A" w:rsidRPr="00A53FE8" w:rsidRDefault="00F9160A" w:rsidP="007E0568">
            <w:pPr>
              <w:rPr>
                <w:rFonts w:cs="Arabic Transparent"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4.475</w:t>
            </w:r>
          </w:p>
        </w:tc>
        <w:tc>
          <w:tcPr>
            <w:tcW w:w="4859" w:type="dxa"/>
            <w:gridSpan w:val="3"/>
          </w:tcPr>
          <w:p w:rsidR="00F9160A" w:rsidRPr="00A53FE8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اقتناء عقارات</w:t>
            </w:r>
          </w:p>
        </w:tc>
        <w:tc>
          <w:tcPr>
            <w:tcW w:w="935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1</w:t>
            </w:r>
          </w:p>
        </w:tc>
        <w:tc>
          <w:tcPr>
            <w:tcW w:w="1598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06.601</w:t>
            </w:r>
          </w:p>
        </w:tc>
        <w:tc>
          <w:tcPr>
            <w:tcW w:w="719" w:type="dxa"/>
            <w:vMerge/>
          </w:tcPr>
          <w:p w:rsidR="00F9160A" w:rsidRPr="00A53FE8" w:rsidRDefault="00F9160A" w:rsidP="007E0568">
            <w:pPr>
              <w:rPr>
                <w:rFonts w:cs="Arabic Transparent"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478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25639.034</w:t>
            </w:r>
          </w:p>
        </w:tc>
        <w:tc>
          <w:tcPr>
            <w:tcW w:w="4859" w:type="dxa"/>
            <w:gridSpan w:val="3"/>
          </w:tcPr>
          <w:p w:rsidR="00F9160A" w:rsidRPr="00A53FE8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تهيئة قصر البلدية</w:t>
            </w:r>
          </w:p>
        </w:tc>
        <w:tc>
          <w:tcPr>
            <w:tcW w:w="935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1</w:t>
            </w:r>
          </w:p>
        </w:tc>
        <w:tc>
          <w:tcPr>
            <w:tcW w:w="1598" w:type="dxa"/>
            <w:gridSpan w:val="2"/>
            <w:vMerge w:val="restart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06.603</w:t>
            </w:r>
          </w:p>
        </w:tc>
        <w:tc>
          <w:tcPr>
            <w:tcW w:w="719" w:type="dxa"/>
            <w:vMerge/>
          </w:tcPr>
          <w:p w:rsidR="00F9160A" w:rsidRPr="00A53FE8" w:rsidRDefault="00F9160A" w:rsidP="007E0568">
            <w:pPr>
              <w:rPr>
                <w:rFonts w:cs="Arabic Transparent"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28102.762</w:t>
            </w:r>
          </w:p>
        </w:tc>
        <w:tc>
          <w:tcPr>
            <w:tcW w:w="4859" w:type="dxa"/>
            <w:gridSpan w:val="3"/>
          </w:tcPr>
          <w:p w:rsidR="00F9160A" w:rsidRPr="00A53FE8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تهيئة المستودع البلدي</w:t>
            </w:r>
          </w:p>
        </w:tc>
        <w:tc>
          <w:tcPr>
            <w:tcW w:w="935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3</w:t>
            </w:r>
          </w:p>
        </w:tc>
        <w:tc>
          <w:tcPr>
            <w:tcW w:w="1598" w:type="dxa"/>
            <w:gridSpan w:val="2"/>
            <w:vMerge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719" w:type="dxa"/>
            <w:vMerge/>
          </w:tcPr>
          <w:p w:rsidR="00F9160A" w:rsidRPr="00A53FE8" w:rsidRDefault="00F9160A" w:rsidP="007E0568">
            <w:pPr>
              <w:rPr>
                <w:rFonts w:cs="Arabic Transparent"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3075.950</w:t>
            </w:r>
          </w:p>
        </w:tc>
        <w:tc>
          <w:tcPr>
            <w:tcW w:w="4859" w:type="dxa"/>
            <w:gridSpan w:val="3"/>
          </w:tcPr>
          <w:p w:rsidR="00F9160A" w:rsidRPr="00A53FE8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اقتناء معدات نظافة و طرقات</w:t>
            </w:r>
          </w:p>
        </w:tc>
        <w:tc>
          <w:tcPr>
            <w:tcW w:w="935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1</w:t>
            </w:r>
          </w:p>
        </w:tc>
        <w:tc>
          <w:tcPr>
            <w:tcW w:w="1598" w:type="dxa"/>
            <w:gridSpan w:val="2"/>
            <w:vMerge w:val="restart"/>
          </w:tcPr>
          <w:p w:rsidR="00F9160A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06.606</w:t>
            </w:r>
          </w:p>
        </w:tc>
        <w:tc>
          <w:tcPr>
            <w:tcW w:w="719" w:type="dxa"/>
            <w:vMerge/>
          </w:tcPr>
          <w:p w:rsidR="00F9160A" w:rsidRPr="00A53FE8" w:rsidRDefault="00F9160A" w:rsidP="007E0568">
            <w:pPr>
              <w:rPr>
                <w:rFonts w:cs="Arabic Transparent"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2268.800</w:t>
            </w:r>
          </w:p>
        </w:tc>
        <w:tc>
          <w:tcPr>
            <w:tcW w:w="4859" w:type="dxa"/>
            <w:gridSpan w:val="3"/>
          </w:tcPr>
          <w:p w:rsidR="00F9160A" w:rsidRPr="00A53FE8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اقتناء معدات و تجهيزات</w:t>
            </w:r>
          </w:p>
        </w:tc>
        <w:tc>
          <w:tcPr>
            <w:tcW w:w="935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2</w:t>
            </w:r>
          </w:p>
        </w:tc>
        <w:tc>
          <w:tcPr>
            <w:tcW w:w="1598" w:type="dxa"/>
            <w:gridSpan w:val="2"/>
            <w:vMerge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719" w:type="dxa"/>
            <w:vMerge/>
          </w:tcPr>
          <w:p w:rsidR="00F9160A" w:rsidRPr="00A53FE8" w:rsidRDefault="00F9160A" w:rsidP="007E0568">
            <w:pPr>
              <w:rPr>
                <w:rFonts w:cs="Arabic Transparent"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1294.033</w:t>
            </w:r>
          </w:p>
        </w:tc>
        <w:tc>
          <w:tcPr>
            <w:tcW w:w="4859" w:type="dxa"/>
            <w:gridSpan w:val="3"/>
          </w:tcPr>
          <w:p w:rsidR="00F9160A" w:rsidRPr="00A53FE8" w:rsidRDefault="00F9160A" w:rsidP="007E0568">
            <w:pPr>
              <w:jc w:val="right"/>
              <w:rPr>
                <w:rFonts w:cs="Arabic Transparent"/>
                <w:sz w:val="24"/>
                <w:szCs w:val="24"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مصاريف الإشهار و الإعلانات</w:t>
            </w:r>
          </w:p>
        </w:tc>
        <w:tc>
          <w:tcPr>
            <w:tcW w:w="935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1</w:t>
            </w:r>
          </w:p>
        </w:tc>
        <w:tc>
          <w:tcPr>
            <w:tcW w:w="1598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06.607</w:t>
            </w:r>
          </w:p>
        </w:tc>
        <w:tc>
          <w:tcPr>
            <w:tcW w:w="719" w:type="dxa"/>
            <w:vMerge/>
          </w:tcPr>
          <w:p w:rsidR="00F9160A" w:rsidRPr="00A53FE8" w:rsidRDefault="00F9160A" w:rsidP="007E0568">
            <w:pPr>
              <w:rPr>
                <w:rFonts w:cs="Arabic Transparent"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33000.000</w:t>
            </w:r>
          </w:p>
        </w:tc>
        <w:tc>
          <w:tcPr>
            <w:tcW w:w="4859" w:type="dxa"/>
            <w:gridSpan w:val="3"/>
          </w:tcPr>
          <w:p w:rsidR="00F9160A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اقتناء وسائل النقل</w:t>
            </w:r>
          </w:p>
        </w:tc>
        <w:tc>
          <w:tcPr>
            <w:tcW w:w="935" w:type="dxa"/>
            <w:gridSpan w:val="2"/>
          </w:tcPr>
          <w:p w:rsidR="00F9160A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1</w:t>
            </w:r>
          </w:p>
        </w:tc>
        <w:tc>
          <w:tcPr>
            <w:tcW w:w="1598" w:type="dxa"/>
            <w:gridSpan w:val="2"/>
          </w:tcPr>
          <w:p w:rsidR="00F9160A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06.608</w:t>
            </w:r>
          </w:p>
        </w:tc>
        <w:tc>
          <w:tcPr>
            <w:tcW w:w="719" w:type="dxa"/>
            <w:vMerge/>
          </w:tcPr>
          <w:p w:rsidR="00F9160A" w:rsidRPr="00A53FE8" w:rsidRDefault="00F9160A" w:rsidP="007E0568">
            <w:pPr>
              <w:rPr>
                <w:rFonts w:cs="Arabic Transparent"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54183.348</w:t>
            </w:r>
          </w:p>
        </w:tc>
        <w:tc>
          <w:tcPr>
            <w:tcW w:w="4859" w:type="dxa"/>
            <w:gridSpan w:val="3"/>
          </w:tcPr>
          <w:p w:rsidR="00F9160A" w:rsidRPr="00A53FE8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نفقات مختلفة في مجال التعهد و الصيانة</w:t>
            </w:r>
          </w:p>
        </w:tc>
        <w:tc>
          <w:tcPr>
            <w:tcW w:w="935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1</w:t>
            </w:r>
          </w:p>
        </w:tc>
        <w:tc>
          <w:tcPr>
            <w:tcW w:w="1598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06.609</w:t>
            </w:r>
          </w:p>
        </w:tc>
        <w:tc>
          <w:tcPr>
            <w:tcW w:w="719" w:type="dxa"/>
            <w:vMerge/>
          </w:tcPr>
          <w:p w:rsidR="00F9160A" w:rsidRPr="00A53FE8" w:rsidRDefault="00F9160A" w:rsidP="007E0568">
            <w:pPr>
              <w:rPr>
                <w:rFonts w:cs="Arabic Transparent"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68539.087</w:t>
            </w:r>
          </w:p>
        </w:tc>
        <w:tc>
          <w:tcPr>
            <w:tcW w:w="4859" w:type="dxa"/>
            <w:gridSpan w:val="3"/>
          </w:tcPr>
          <w:p w:rsidR="00F9160A" w:rsidRPr="000756EF" w:rsidRDefault="00F9160A" w:rsidP="007E0568">
            <w:pPr>
              <w:jc w:val="right"/>
              <w:rPr>
                <w:rFonts w:cs="Arabic Transparent"/>
                <w:sz w:val="24"/>
                <w:szCs w:val="24"/>
              </w:rPr>
            </w:pPr>
            <w:r w:rsidRPr="000756EF">
              <w:rPr>
                <w:rFonts w:cs="Arabic Transparent"/>
                <w:sz w:val="24"/>
                <w:szCs w:val="24"/>
                <w:rtl/>
              </w:rPr>
              <w:t>أشغال صيانة و تعهد شبكة تصريف المياه</w:t>
            </w:r>
          </w:p>
        </w:tc>
        <w:tc>
          <w:tcPr>
            <w:tcW w:w="935" w:type="dxa"/>
            <w:gridSpan w:val="2"/>
            <w:vAlign w:val="center"/>
          </w:tcPr>
          <w:p w:rsidR="00F9160A" w:rsidRPr="000756EF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 w:rsidRPr="000756EF">
              <w:rPr>
                <w:rFonts w:cs="Arabic Transparent"/>
                <w:sz w:val="24"/>
                <w:szCs w:val="24"/>
              </w:rPr>
              <w:t>3</w:t>
            </w:r>
          </w:p>
        </w:tc>
        <w:tc>
          <w:tcPr>
            <w:tcW w:w="1598" w:type="dxa"/>
            <w:gridSpan w:val="2"/>
            <w:vAlign w:val="center"/>
          </w:tcPr>
          <w:p w:rsidR="00F9160A" w:rsidRPr="000756EF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 w:rsidRPr="000756EF">
              <w:rPr>
                <w:rFonts w:cs="Arabic Transparent"/>
                <w:sz w:val="24"/>
                <w:szCs w:val="24"/>
              </w:rPr>
              <w:t>6612</w:t>
            </w:r>
          </w:p>
        </w:tc>
        <w:tc>
          <w:tcPr>
            <w:tcW w:w="719" w:type="dxa"/>
            <w:vMerge/>
          </w:tcPr>
          <w:p w:rsidR="00F9160A" w:rsidRPr="00A53FE8" w:rsidRDefault="00F9160A" w:rsidP="007E0568">
            <w:pPr>
              <w:rPr>
                <w:rFonts w:cs="Arabic Transparent"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458249.317</w:t>
            </w:r>
          </w:p>
        </w:tc>
        <w:tc>
          <w:tcPr>
            <w:tcW w:w="4859" w:type="dxa"/>
            <w:gridSpan w:val="3"/>
          </w:tcPr>
          <w:p w:rsidR="00F9160A" w:rsidRPr="00A53FE8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تعبيد الطرقات</w:t>
            </w:r>
          </w:p>
        </w:tc>
        <w:tc>
          <w:tcPr>
            <w:tcW w:w="935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2</w:t>
            </w:r>
          </w:p>
        </w:tc>
        <w:tc>
          <w:tcPr>
            <w:tcW w:w="1598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06.613</w:t>
            </w:r>
          </w:p>
        </w:tc>
        <w:tc>
          <w:tcPr>
            <w:tcW w:w="719" w:type="dxa"/>
            <w:vMerge/>
          </w:tcPr>
          <w:p w:rsidR="00F9160A" w:rsidRPr="00A53FE8" w:rsidRDefault="00F9160A" w:rsidP="007E0568">
            <w:pPr>
              <w:rPr>
                <w:rFonts w:cs="Arabic Transparent"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4000.324</w:t>
            </w:r>
          </w:p>
        </w:tc>
        <w:tc>
          <w:tcPr>
            <w:tcW w:w="4859" w:type="dxa"/>
            <w:gridSpan w:val="3"/>
          </w:tcPr>
          <w:p w:rsidR="00F9160A" w:rsidRPr="00A53FE8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أشغال صيانة و تعهد الطرقات</w:t>
            </w:r>
          </w:p>
        </w:tc>
        <w:tc>
          <w:tcPr>
            <w:tcW w:w="935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3</w:t>
            </w:r>
          </w:p>
        </w:tc>
        <w:tc>
          <w:tcPr>
            <w:tcW w:w="1598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06.613</w:t>
            </w:r>
          </w:p>
        </w:tc>
        <w:tc>
          <w:tcPr>
            <w:tcW w:w="719" w:type="dxa"/>
            <w:vMerge/>
          </w:tcPr>
          <w:p w:rsidR="00F9160A" w:rsidRPr="00A53FE8" w:rsidRDefault="00F9160A" w:rsidP="007E0568">
            <w:pPr>
              <w:rPr>
                <w:rFonts w:cs="Arabic Transparent"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54622.071</w:t>
            </w:r>
          </w:p>
        </w:tc>
        <w:tc>
          <w:tcPr>
            <w:tcW w:w="4859" w:type="dxa"/>
            <w:gridSpan w:val="3"/>
          </w:tcPr>
          <w:p w:rsidR="00F9160A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تهذيب الاحياء الشعبية</w:t>
            </w:r>
          </w:p>
        </w:tc>
        <w:tc>
          <w:tcPr>
            <w:tcW w:w="935" w:type="dxa"/>
            <w:gridSpan w:val="2"/>
          </w:tcPr>
          <w:p w:rsidR="00F9160A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6</w:t>
            </w:r>
          </w:p>
        </w:tc>
        <w:tc>
          <w:tcPr>
            <w:tcW w:w="1598" w:type="dxa"/>
            <w:gridSpan w:val="2"/>
          </w:tcPr>
          <w:p w:rsidR="00F9160A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06.614</w:t>
            </w:r>
          </w:p>
        </w:tc>
        <w:tc>
          <w:tcPr>
            <w:tcW w:w="719" w:type="dxa"/>
            <w:vMerge/>
          </w:tcPr>
          <w:p w:rsidR="00F9160A" w:rsidRPr="00A53FE8" w:rsidRDefault="00F9160A" w:rsidP="007E0568">
            <w:pPr>
              <w:rPr>
                <w:rFonts w:cs="Arabic Transparent"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377.982</w:t>
            </w:r>
          </w:p>
        </w:tc>
        <w:tc>
          <w:tcPr>
            <w:tcW w:w="4859" w:type="dxa"/>
            <w:gridSpan w:val="3"/>
          </w:tcPr>
          <w:p w:rsidR="00F9160A" w:rsidRPr="00A53FE8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تهيئة الحدائق</w:t>
            </w:r>
          </w:p>
        </w:tc>
        <w:tc>
          <w:tcPr>
            <w:tcW w:w="935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1</w:t>
            </w:r>
          </w:p>
        </w:tc>
        <w:tc>
          <w:tcPr>
            <w:tcW w:w="1598" w:type="dxa"/>
            <w:gridSpan w:val="2"/>
            <w:vMerge w:val="restart"/>
          </w:tcPr>
          <w:p w:rsidR="00F9160A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06.61</w:t>
            </w:r>
            <w:r>
              <w:rPr>
                <w:rFonts w:cs="Arabic Transparent" w:hint="cs"/>
                <w:sz w:val="24"/>
                <w:szCs w:val="24"/>
                <w:rtl/>
              </w:rPr>
              <w:t>5</w:t>
            </w:r>
          </w:p>
        </w:tc>
        <w:tc>
          <w:tcPr>
            <w:tcW w:w="719" w:type="dxa"/>
            <w:vMerge/>
          </w:tcPr>
          <w:p w:rsidR="00F9160A" w:rsidRPr="00A53FE8" w:rsidRDefault="00F9160A" w:rsidP="007E0568">
            <w:pPr>
              <w:rPr>
                <w:rFonts w:cs="Arabic Transparent"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503.334</w:t>
            </w:r>
          </w:p>
        </w:tc>
        <w:tc>
          <w:tcPr>
            <w:tcW w:w="4859" w:type="dxa"/>
            <w:gridSpan w:val="3"/>
          </w:tcPr>
          <w:p w:rsidR="00F9160A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تجميل مداخل المدن</w:t>
            </w:r>
          </w:p>
        </w:tc>
        <w:tc>
          <w:tcPr>
            <w:tcW w:w="935" w:type="dxa"/>
            <w:gridSpan w:val="2"/>
          </w:tcPr>
          <w:p w:rsidR="00F9160A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3</w:t>
            </w:r>
          </w:p>
        </w:tc>
        <w:tc>
          <w:tcPr>
            <w:tcW w:w="1598" w:type="dxa"/>
            <w:gridSpan w:val="2"/>
            <w:vMerge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719" w:type="dxa"/>
            <w:vMerge/>
          </w:tcPr>
          <w:p w:rsidR="00F9160A" w:rsidRPr="00A53FE8" w:rsidRDefault="00F9160A" w:rsidP="007E0568">
            <w:pPr>
              <w:rPr>
                <w:rFonts w:cs="Arabic Transparent"/>
                <w:sz w:val="24"/>
                <w:szCs w:val="24"/>
              </w:rPr>
            </w:pP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lastRenderedPageBreak/>
              <w:t>755910.505</w:t>
            </w:r>
          </w:p>
        </w:tc>
        <w:tc>
          <w:tcPr>
            <w:tcW w:w="8111" w:type="dxa"/>
            <w:gridSpan w:val="8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المجموع 2 :</w:t>
            </w:r>
          </w:p>
        </w:tc>
      </w:tr>
      <w:tr w:rsidR="00F9160A" w:rsidRPr="00A53FE8" w:rsidTr="00F32A62">
        <w:trPr>
          <w:cantSplit/>
          <w:trHeight w:val="402"/>
        </w:trPr>
        <w:tc>
          <w:tcPr>
            <w:tcW w:w="10332" w:type="dxa"/>
            <w:gridSpan w:val="9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الجـــــزء الخامس :النفقات المسددة من الاعتمادات المحالة</w:t>
            </w: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المبلغ</w:t>
            </w:r>
          </w:p>
        </w:tc>
        <w:tc>
          <w:tcPr>
            <w:tcW w:w="4859" w:type="dxa"/>
            <w:gridSpan w:val="3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بيان النفقات</w:t>
            </w:r>
          </w:p>
        </w:tc>
        <w:tc>
          <w:tcPr>
            <w:tcW w:w="935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الفقرة</w:t>
            </w:r>
          </w:p>
        </w:tc>
        <w:tc>
          <w:tcPr>
            <w:tcW w:w="1598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719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الباب</w:t>
            </w: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91.168</w:t>
            </w:r>
          </w:p>
        </w:tc>
        <w:tc>
          <w:tcPr>
            <w:tcW w:w="4859" w:type="dxa"/>
            <w:gridSpan w:val="3"/>
          </w:tcPr>
          <w:p w:rsidR="00F9160A" w:rsidRPr="00A53FE8" w:rsidRDefault="00F9160A" w:rsidP="007E0568">
            <w:pPr>
              <w:jc w:val="right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مواصلة صيانة الملعب البلدي</w:t>
            </w:r>
          </w:p>
        </w:tc>
        <w:tc>
          <w:tcPr>
            <w:tcW w:w="935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1598" w:type="dxa"/>
            <w:gridSpan w:val="2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6738</w:t>
            </w:r>
          </w:p>
        </w:tc>
        <w:tc>
          <w:tcPr>
            <w:tcW w:w="719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A53FE8">
              <w:rPr>
                <w:rFonts w:cs="Arabic Transparent" w:hint="cs"/>
                <w:sz w:val="24"/>
                <w:szCs w:val="24"/>
                <w:rtl/>
              </w:rPr>
              <w:t>26</w:t>
            </w:r>
          </w:p>
        </w:tc>
      </w:tr>
      <w:tr w:rsidR="00F9160A" w:rsidRPr="00A53FE8" w:rsidTr="00F32A62">
        <w:trPr>
          <w:cantSplit/>
          <w:trHeight w:val="402"/>
        </w:trPr>
        <w:tc>
          <w:tcPr>
            <w:tcW w:w="2221" w:type="dxa"/>
          </w:tcPr>
          <w:p w:rsidR="00F9160A" w:rsidRPr="00A53FE8" w:rsidRDefault="00F9160A" w:rsidP="007E056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91.168</w:t>
            </w:r>
          </w:p>
        </w:tc>
        <w:tc>
          <w:tcPr>
            <w:tcW w:w="8111" w:type="dxa"/>
            <w:gridSpan w:val="8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4"/>
                <w:szCs w:val="24"/>
              </w:rPr>
            </w:pPr>
            <w:r w:rsidRPr="00A53F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المجموع 3 :</w:t>
            </w:r>
          </w:p>
        </w:tc>
      </w:tr>
      <w:tr w:rsidR="00F9160A" w:rsidRPr="00A53FE8" w:rsidTr="00F32A62">
        <w:trPr>
          <w:trHeight w:val="402"/>
        </w:trPr>
        <w:tc>
          <w:tcPr>
            <w:tcW w:w="2221" w:type="dxa"/>
          </w:tcPr>
          <w:p w:rsidR="00F9160A" w:rsidRPr="001C5093" w:rsidRDefault="00F9160A" w:rsidP="007E0568">
            <w:pPr>
              <w:pStyle w:val="Titre1"/>
              <w:rPr>
                <w:color w:val="auto"/>
                <w:sz w:val="24"/>
                <w:szCs w:val="24"/>
                <w:rtl/>
              </w:rPr>
            </w:pPr>
            <w:r w:rsidRPr="001C5093">
              <w:rPr>
                <w:rFonts w:hint="cs"/>
                <w:color w:val="auto"/>
                <w:rtl/>
              </w:rPr>
              <w:t>767.977.712</w:t>
            </w:r>
          </w:p>
        </w:tc>
        <w:tc>
          <w:tcPr>
            <w:tcW w:w="8111" w:type="dxa"/>
            <w:gridSpan w:val="8"/>
          </w:tcPr>
          <w:p w:rsidR="00F9160A" w:rsidRPr="00A53FE8" w:rsidRDefault="00F9160A" w:rsidP="007E0568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A53FE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الجملـــة العامــــة</w:t>
            </w:r>
            <w:r w:rsidRPr="00A53FE8">
              <w:rPr>
                <w:rFonts w:cs="Arabic Transparent" w:hint="cs"/>
                <w:sz w:val="28"/>
                <w:szCs w:val="28"/>
                <w:rtl/>
              </w:rPr>
              <w:t xml:space="preserve"> ...................</w:t>
            </w:r>
          </w:p>
        </w:tc>
      </w:tr>
    </w:tbl>
    <w:p w:rsidR="005B58C1" w:rsidRDefault="005B58C1" w:rsidP="005B58C1">
      <w:pPr>
        <w:bidi/>
        <w:jc w:val="both"/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</w:pPr>
    </w:p>
    <w:p w:rsidR="00792FAE" w:rsidRPr="00B64D9A" w:rsidRDefault="00792FAE" w:rsidP="00CE290E">
      <w:pPr>
        <w:bidi/>
        <w:spacing w:line="240" w:lineRule="auto"/>
        <w:ind w:left="-2"/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TN"/>
        </w:rPr>
      </w:pPr>
      <w:r w:rsidRPr="00B64D9A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TN"/>
        </w:rPr>
        <w:t>و المعروض على أنظار المجلس البلدي التداول بخصوص المصادقة على</w:t>
      </w:r>
      <w:r w:rsidR="00CE290E" w:rsidRPr="00B64D9A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TN"/>
        </w:rPr>
        <w:t xml:space="preserve"> </w:t>
      </w:r>
      <w:r w:rsidRPr="00B64D9A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TN"/>
        </w:rPr>
        <w:t>توزيع مدخر المال الاحتياطي و المال الانتقالي كما هو مبين بالجداول أعلاه.</w:t>
      </w:r>
    </w:p>
    <w:p w:rsidR="005B58C1" w:rsidRPr="00B64D9A" w:rsidRDefault="00CE290E" w:rsidP="005B58C1">
      <w:pPr>
        <w:bidi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TN"/>
        </w:rPr>
      </w:pPr>
      <w:r w:rsidRPr="00B64D9A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TN"/>
        </w:rPr>
        <w:t xml:space="preserve"> و بعد الدرس و النقاش</w:t>
      </w:r>
    </w:p>
    <w:p w:rsidR="00CE290E" w:rsidRPr="00B64D9A" w:rsidRDefault="00CE290E" w:rsidP="00CE290E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TN"/>
        </w:rPr>
      </w:pPr>
      <w:r w:rsidRPr="00B64D9A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TN"/>
        </w:rPr>
        <w:t>قرار المجلس البلدي</w:t>
      </w:r>
    </w:p>
    <w:p w:rsidR="005B58C1" w:rsidRPr="00B64D9A" w:rsidRDefault="00CE290E" w:rsidP="00CE290E">
      <w:pPr>
        <w:bidi/>
        <w:spacing w:line="240" w:lineRule="auto"/>
        <w:ind w:left="-2"/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TN"/>
        </w:rPr>
      </w:pPr>
      <w:r w:rsidRPr="00B64D9A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TN"/>
        </w:rPr>
        <w:t>صادق المجلس البلدي بالإجماع على توزيع مدخر المال الاحتياطي و المال الانتقالي كما هو مبين بالجداول أعلاه.</w:t>
      </w:r>
    </w:p>
    <w:p w:rsidR="005B58C1" w:rsidRDefault="005B58C1" w:rsidP="005B58C1">
      <w:pPr>
        <w:bidi/>
        <w:jc w:val="both"/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</w:pPr>
    </w:p>
    <w:p w:rsidR="005B58C1" w:rsidRDefault="005B58C1" w:rsidP="005B58C1">
      <w:pPr>
        <w:bidi/>
        <w:jc w:val="both"/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</w:pPr>
    </w:p>
    <w:p w:rsidR="005B58C1" w:rsidRDefault="005B58C1" w:rsidP="005B58C1">
      <w:pPr>
        <w:bidi/>
        <w:jc w:val="both"/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</w:pPr>
    </w:p>
    <w:p w:rsidR="005B58C1" w:rsidRDefault="005B58C1" w:rsidP="005B58C1">
      <w:pPr>
        <w:bidi/>
        <w:jc w:val="both"/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</w:pPr>
    </w:p>
    <w:p w:rsidR="005B58C1" w:rsidRDefault="005B58C1" w:rsidP="005B58C1">
      <w:pPr>
        <w:bidi/>
        <w:jc w:val="both"/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</w:pPr>
    </w:p>
    <w:p w:rsidR="005B58C1" w:rsidRDefault="005B58C1" w:rsidP="005B58C1">
      <w:pPr>
        <w:bidi/>
        <w:jc w:val="both"/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</w:pPr>
    </w:p>
    <w:p w:rsidR="005B58C1" w:rsidRDefault="005B58C1" w:rsidP="005B58C1">
      <w:pPr>
        <w:bidi/>
        <w:jc w:val="both"/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  <w:sectPr w:rsidR="005B58C1" w:rsidSect="00A65CFE">
          <w:pgSz w:w="11906" w:h="16838"/>
          <w:pgMar w:top="567" w:right="709" w:bottom="1418" w:left="567" w:header="709" w:footer="709" w:gutter="0"/>
          <w:cols w:space="708"/>
          <w:docGrid w:linePitch="360"/>
        </w:sectPr>
      </w:pPr>
    </w:p>
    <w:p w:rsidR="005B58C1" w:rsidRPr="00F94CBA" w:rsidRDefault="005B58C1" w:rsidP="005B58C1">
      <w:pPr>
        <w:bidi/>
        <w:spacing w:line="240" w:lineRule="auto"/>
        <w:ind w:left="360"/>
        <w:contextualSpacing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 w:hint="cs"/>
          <w:b/>
          <w:bCs/>
          <w:sz w:val="32"/>
          <w:szCs w:val="32"/>
          <w:rtl/>
          <w:lang w:bidi="ar-TN"/>
        </w:rPr>
        <w:lastRenderedPageBreak/>
        <w:t>2</w:t>
      </w:r>
      <w:r w:rsidRPr="00F94CBA">
        <w:rPr>
          <w:rFonts w:cs="Arabic Transparent" w:hint="cs"/>
          <w:b/>
          <w:bCs/>
          <w:sz w:val="32"/>
          <w:szCs w:val="32"/>
          <w:rtl/>
          <w:lang w:bidi="ar-TN"/>
        </w:rPr>
        <w:t xml:space="preserve">- تنقيح ميزانية التنمية لسنة 2018 : </w:t>
      </w:r>
    </w:p>
    <w:p w:rsidR="005B58C1" w:rsidRDefault="005B58C1" w:rsidP="005B58C1">
      <w:pPr>
        <w:bidi/>
        <w:spacing w:line="240" w:lineRule="auto"/>
        <w:ind w:left="357"/>
        <w:contextualSpacing/>
        <w:jc w:val="both"/>
        <w:rPr>
          <w:rFonts w:cs="Arabic Transparent"/>
          <w:b/>
          <w:bCs/>
          <w:sz w:val="32"/>
          <w:szCs w:val="34"/>
          <w:u w:val="single"/>
          <w:rtl/>
          <w:lang w:bidi="ar-TN"/>
        </w:rPr>
      </w:pPr>
      <w:r w:rsidRPr="00BB6F3F">
        <w:rPr>
          <w:rFonts w:cs="Arabic Transparent" w:hint="cs"/>
          <w:b/>
          <w:bCs/>
          <w:sz w:val="32"/>
          <w:szCs w:val="34"/>
          <w:u w:val="single"/>
          <w:rtl/>
          <w:lang w:bidi="ar-TN"/>
        </w:rPr>
        <w:t>الموارد :</w:t>
      </w:r>
    </w:p>
    <w:p w:rsidR="005B58C1" w:rsidRDefault="005B58C1" w:rsidP="005B58C1">
      <w:pPr>
        <w:bidi/>
        <w:spacing w:line="240" w:lineRule="auto"/>
        <w:ind w:left="357"/>
        <w:contextualSpacing/>
        <w:jc w:val="both"/>
        <w:rPr>
          <w:rFonts w:cs="Arabic Transparent"/>
          <w:b/>
          <w:bCs/>
          <w:sz w:val="2"/>
          <w:szCs w:val="8"/>
          <w:u w:val="single"/>
          <w:rtl/>
          <w:lang w:bidi="ar-TN"/>
        </w:rPr>
      </w:pPr>
    </w:p>
    <w:p w:rsidR="005B58C1" w:rsidRDefault="005B58C1" w:rsidP="005B58C1">
      <w:pPr>
        <w:bidi/>
        <w:spacing w:line="240" w:lineRule="auto"/>
        <w:ind w:left="357"/>
        <w:contextualSpacing/>
        <w:jc w:val="both"/>
        <w:rPr>
          <w:rFonts w:cs="Arabic Transparent"/>
          <w:b/>
          <w:bCs/>
          <w:sz w:val="2"/>
          <w:szCs w:val="8"/>
          <w:u w:val="single"/>
          <w:rtl/>
          <w:lang w:bidi="ar-TN"/>
        </w:rPr>
      </w:pPr>
    </w:p>
    <w:tbl>
      <w:tblPr>
        <w:bidiVisual/>
        <w:tblW w:w="15348" w:type="dxa"/>
        <w:tblInd w:w="-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712"/>
        <w:gridCol w:w="1122"/>
        <w:gridCol w:w="2792"/>
        <w:gridCol w:w="1558"/>
        <w:gridCol w:w="967"/>
        <w:gridCol w:w="874"/>
        <w:gridCol w:w="849"/>
        <w:gridCol w:w="1496"/>
        <w:gridCol w:w="1554"/>
        <w:gridCol w:w="1554"/>
        <w:gridCol w:w="1162"/>
      </w:tblGrid>
      <w:tr w:rsidR="005B58C1" w:rsidRPr="0009703F" w:rsidTr="00F32A62">
        <w:trPr>
          <w:trHeight w:val="300"/>
        </w:trPr>
        <w:tc>
          <w:tcPr>
            <w:tcW w:w="708" w:type="dxa"/>
            <w:vMerge w:val="restart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D549A0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الجزء</w:t>
            </w:r>
          </w:p>
        </w:tc>
        <w:tc>
          <w:tcPr>
            <w:tcW w:w="712" w:type="dxa"/>
            <w:vMerge w:val="restart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549A0">
              <w:rPr>
                <w:rFonts w:cs="Arabic Transparent" w:hint="cs"/>
                <w:b/>
                <w:bCs/>
                <w:rtl/>
                <w:lang w:bidi="ar-TN"/>
              </w:rPr>
              <w:t>الصنف</w:t>
            </w:r>
          </w:p>
        </w:tc>
        <w:tc>
          <w:tcPr>
            <w:tcW w:w="1122" w:type="dxa"/>
            <w:vMerge w:val="restart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549A0">
              <w:rPr>
                <w:rFonts w:cs="Arabic Transparent" w:hint="cs"/>
                <w:b/>
                <w:bCs/>
                <w:rtl/>
                <w:lang w:bidi="ar-TN"/>
              </w:rPr>
              <w:t>الفصل</w:t>
            </w:r>
          </w:p>
        </w:tc>
        <w:tc>
          <w:tcPr>
            <w:tcW w:w="2792" w:type="dxa"/>
            <w:vMerge w:val="restart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549A0">
              <w:rPr>
                <w:rFonts w:cs="Arabic Transparent" w:hint="cs"/>
                <w:b/>
                <w:bCs/>
                <w:rtl/>
                <w:lang w:bidi="ar-TN"/>
              </w:rPr>
              <w:t>بيان الفصل</w:t>
            </w:r>
          </w:p>
        </w:tc>
        <w:tc>
          <w:tcPr>
            <w:tcW w:w="1558" w:type="dxa"/>
            <w:vMerge w:val="restart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549A0">
              <w:rPr>
                <w:rFonts w:cs="Arabic Transparent" w:hint="cs"/>
                <w:b/>
                <w:bCs/>
                <w:rtl/>
                <w:lang w:bidi="ar-TN"/>
              </w:rPr>
              <w:t>تقديرات الميزانية</w:t>
            </w:r>
          </w:p>
        </w:tc>
        <w:tc>
          <w:tcPr>
            <w:tcW w:w="967" w:type="dxa"/>
            <w:vMerge w:val="restart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549A0">
              <w:rPr>
                <w:rFonts w:cs="Arabic Transparent" w:hint="cs"/>
                <w:b/>
                <w:bCs/>
                <w:rtl/>
                <w:lang w:bidi="ar-TN"/>
              </w:rPr>
              <w:t xml:space="preserve">الاعتمادات المفتوحة بقرارات </w:t>
            </w:r>
          </w:p>
        </w:tc>
        <w:tc>
          <w:tcPr>
            <w:tcW w:w="1723" w:type="dxa"/>
            <w:gridSpan w:val="2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549A0">
              <w:rPr>
                <w:rFonts w:cs="Arabic Transparent" w:hint="cs"/>
                <w:b/>
                <w:bCs/>
                <w:rtl/>
                <w:lang w:bidi="ar-TN"/>
              </w:rPr>
              <w:t>التنقيحات</w:t>
            </w:r>
          </w:p>
        </w:tc>
        <w:tc>
          <w:tcPr>
            <w:tcW w:w="1496" w:type="dxa"/>
            <w:vMerge w:val="restart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549A0">
              <w:rPr>
                <w:rFonts w:cs="Arabic Transparent" w:hint="cs"/>
                <w:b/>
                <w:bCs/>
                <w:rtl/>
                <w:lang w:bidi="ar-TN"/>
              </w:rPr>
              <w:t>الاعتمادات النهائية</w:t>
            </w:r>
          </w:p>
        </w:tc>
        <w:tc>
          <w:tcPr>
            <w:tcW w:w="1554" w:type="dxa"/>
            <w:vMerge w:val="restart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549A0">
              <w:rPr>
                <w:rFonts w:cs="Arabic Transparent" w:hint="cs"/>
                <w:b/>
                <w:bCs/>
                <w:rtl/>
                <w:lang w:bidi="ar-TN"/>
              </w:rPr>
              <w:t>الاعتمادات الحاصلة</w:t>
            </w:r>
          </w:p>
        </w:tc>
        <w:tc>
          <w:tcPr>
            <w:tcW w:w="1554" w:type="dxa"/>
            <w:vMerge w:val="restart"/>
          </w:tcPr>
          <w:p w:rsidR="005B58C1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549A0">
              <w:rPr>
                <w:rFonts w:cs="Arabic Transparent" w:hint="cs"/>
                <w:b/>
                <w:bCs/>
                <w:rtl/>
                <w:lang w:bidi="ar-TN"/>
              </w:rPr>
              <w:t>الاعتمادات</w:t>
            </w:r>
          </w:p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549A0">
              <w:rPr>
                <w:rFonts w:cs="Arabic Transparent" w:hint="cs"/>
                <w:b/>
                <w:bCs/>
                <w:rtl/>
                <w:lang w:bidi="ar-TN"/>
              </w:rPr>
              <w:t xml:space="preserve"> التي ستنقل</w:t>
            </w:r>
          </w:p>
        </w:tc>
        <w:tc>
          <w:tcPr>
            <w:tcW w:w="1162" w:type="dxa"/>
            <w:vMerge w:val="restart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549A0">
              <w:rPr>
                <w:rFonts w:cs="Arabic Transparent" w:hint="cs"/>
                <w:b/>
                <w:bCs/>
                <w:rtl/>
                <w:lang w:bidi="ar-TN"/>
              </w:rPr>
              <w:t>الاعتمادات الملغاة نهائيا</w:t>
            </w:r>
          </w:p>
        </w:tc>
      </w:tr>
      <w:tr w:rsidR="005B58C1" w:rsidRPr="0009703F" w:rsidTr="00F32A62">
        <w:trPr>
          <w:trHeight w:val="492"/>
        </w:trPr>
        <w:tc>
          <w:tcPr>
            <w:tcW w:w="708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712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1122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92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1558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967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87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D549A0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بالنقص</w:t>
            </w:r>
          </w:p>
        </w:tc>
        <w:tc>
          <w:tcPr>
            <w:tcW w:w="849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D549A0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بالزيادة</w:t>
            </w:r>
          </w:p>
        </w:tc>
        <w:tc>
          <w:tcPr>
            <w:tcW w:w="1496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1554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1554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1162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5B58C1" w:rsidRPr="00FF658B" w:rsidTr="00F32A62">
        <w:trPr>
          <w:trHeight w:val="642"/>
        </w:trPr>
        <w:tc>
          <w:tcPr>
            <w:tcW w:w="708" w:type="dxa"/>
            <w:vMerge w:val="restart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  <w:lang w:bidi="ar-TN"/>
              </w:rPr>
            </w:pPr>
          </w:p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  <w:lang w:bidi="ar-TN"/>
              </w:rPr>
            </w:pPr>
          </w:p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  <w:lang w:bidi="ar-TN"/>
              </w:rPr>
            </w:pPr>
          </w:p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D549A0">
              <w:rPr>
                <w:rFonts w:cs="Arabic Transparent" w:hint="cs"/>
                <w:sz w:val="24"/>
                <w:szCs w:val="24"/>
                <w:rtl/>
                <w:lang w:bidi="ar-TN"/>
              </w:rPr>
              <w:t>3</w:t>
            </w:r>
          </w:p>
        </w:tc>
        <w:tc>
          <w:tcPr>
            <w:tcW w:w="712" w:type="dxa"/>
            <w:vMerge w:val="restart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  <w:r w:rsidRPr="00D549A0">
              <w:rPr>
                <w:rFonts w:cs="Arabic Transparent" w:hint="cs"/>
                <w:sz w:val="20"/>
                <w:szCs w:val="20"/>
                <w:rtl/>
                <w:lang w:bidi="ar-TN"/>
              </w:rPr>
              <w:t>7</w:t>
            </w:r>
          </w:p>
        </w:tc>
        <w:tc>
          <w:tcPr>
            <w:tcW w:w="112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  <w:r w:rsidRPr="00D549A0">
              <w:rPr>
                <w:rFonts w:cs="Arabic Transparent" w:hint="cs"/>
                <w:sz w:val="20"/>
                <w:szCs w:val="20"/>
                <w:rtl/>
                <w:lang w:bidi="ar-TN"/>
              </w:rPr>
              <w:t>01-70/1/1</w:t>
            </w:r>
          </w:p>
        </w:tc>
        <w:tc>
          <w:tcPr>
            <w:tcW w:w="2792" w:type="dxa"/>
          </w:tcPr>
          <w:p w:rsidR="005B58C1" w:rsidRPr="001A4BD7" w:rsidRDefault="005B58C1" w:rsidP="007E0568">
            <w:pPr>
              <w:bidi/>
              <w:rPr>
                <w:rFonts w:ascii="Arabic Transparent" w:hAnsi="Arabic Transparent" w:cs="Arabic Transparent"/>
                <w:b/>
                <w:bCs/>
                <w:sz w:val="20"/>
                <w:szCs w:val="20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  <w:t>نقل فواضل منح مسندة من الصندوق</w:t>
            </w:r>
          </w:p>
        </w:tc>
        <w:tc>
          <w:tcPr>
            <w:tcW w:w="1558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68038.284</w:t>
            </w:r>
          </w:p>
        </w:tc>
        <w:tc>
          <w:tcPr>
            <w:tcW w:w="967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87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849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1496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68038.284</w:t>
            </w:r>
          </w:p>
        </w:tc>
        <w:tc>
          <w:tcPr>
            <w:tcW w:w="1554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68038.284</w:t>
            </w:r>
          </w:p>
        </w:tc>
        <w:tc>
          <w:tcPr>
            <w:tcW w:w="155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50720.144</w:t>
            </w:r>
          </w:p>
        </w:tc>
        <w:tc>
          <w:tcPr>
            <w:tcW w:w="116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</w:tr>
      <w:tr w:rsidR="005B58C1" w:rsidRPr="00FF658B" w:rsidTr="00F32A62">
        <w:trPr>
          <w:trHeight w:val="216"/>
        </w:trPr>
        <w:tc>
          <w:tcPr>
            <w:tcW w:w="708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  <w:lang w:bidi="ar-TN"/>
              </w:rPr>
            </w:pPr>
          </w:p>
        </w:tc>
        <w:tc>
          <w:tcPr>
            <w:tcW w:w="712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112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  <w:r w:rsidRPr="00D549A0">
              <w:rPr>
                <w:rFonts w:cs="Arabic Transparent" w:hint="cs"/>
                <w:sz w:val="20"/>
                <w:szCs w:val="20"/>
                <w:rtl/>
                <w:lang w:bidi="ar-TN"/>
              </w:rPr>
              <w:t>01-70/1/2</w:t>
            </w:r>
          </w:p>
        </w:tc>
        <w:tc>
          <w:tcPr>
            <w:tcW w:w="2792" w:type="dxa"/>
          </w:tcPr>
          <w:p w:rsidR="005B58C1" w:rsidRPr="001A4BD7" w:rsidRDefault="005B58C1" w:rsidP="007E0568">
            <w:pPr>
              <w:bidi/>
              <w:rPr>
                <w:rFonts w:ascii="Arabic Transparent" w:hAnsi="Arabic Transparent" w:cs="Arabic Transparent"/>
                <w:b/>
                <w:bCs/>
                <w:sz w:val="20"/>
                <w:szCs w:val="20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  <w:t>موارد السنة</w:t>
            </w:r>
          </w:p>
        </w:tc>
        <w:tc>
          <w:tcPr>
            <w:tcW w:w="1558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756000.000</w:t>
            </w:r>
          </w:p>
        </w:tc>
        <w:tc>
          <w:tcPr>
            <w:tcW w:w="967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87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849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1496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756000.000</w:t>
            </w:r>
          </w:p>
        </w:tc>
        <w:tc>
          <w:tcPr>
            <w:tcW w:w="1554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755657800</w:t>
            </w:r>
          </w:p>
        </w:tc>
        <w:tc>
          <w:tcPr>
            <w:tcW w:w="155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464622.071</w:t>
            </w:r>
          </w:p>
        </w:tc>
        <w:tc>
          <w:tcPr>
            <w:tcW w:w="116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342.200</w:t>
            </w:r>
          </w:p>
        </w:tc>
      </w:tr>
      <w:tr w:rsidR="005B58C1" w:rsidRPr="00FF658B" w:rsidTr="00F32A62">
        <w:tc>
          <w:tcPr>
            <w:tcW w:w="708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  <w:lang w:bidi="ar-TN"/>
              </w:rPr>
            </w:pPr>
          </w:p>
        </w:tc>
        <w:tc>
          <w:tcPr>
            <w:tcW w:w="712" w:type="dxa"/>
            <w:vMerge w:val="restart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  <w:r w:rsidRPr="00D549A0">
              <w:rPr>
                <w:rFonts w:cs="Arabic Transparent" w:hint="cs"/>
                <w:sz w:val="20"/>
                <w:szCs w:val="20"/>
                <w:rtl/>
                <w:lang w:bidi="ar-TN"/>
              </w:rPr>
              <w:t>8</w:t>
            </w:r>
          </w:p>
        </w:tc>
        <w:tc>
          <w:tcPr>
            <w:tcW w:w="112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  <w:r w:rsidRPr="00D549A0">
              <w:rPr>
                <w:rFonts w:cs="Arabic Transparent" w:hint="cs"/>
                <w:sz w:val="20"/>
                <w:szCs w:val="20"/>
                <w:rtl/>
                <w:lang w:bidi="ar-TN"/>
              </w:rPr>
              <w:t>01-80/1</w:t>
            </w:r>
          </w:p>
        </w:tc>
        <w:tc>
          <w:tcPr>
            <w:tcW w:w="2792" w:type="dxa"/>
          </w:tcPr>
          <w:p w:rsidR="005B58C1" w:rsidRPr="001A4BD7" w:rsidRDefault="005B58C1" w:rsidP="007E0568">
            <w:pPr>
              <w:bidi/>
              <w:rPr>
                <w:rFonts w:ascii="Arabic Transparent" w:hAnsi="Arabic Transparent" w:cs="Arabic Transparent"/>
                <w:b/>
                <w:bCs/>
                <w:sz w:val="20"/>
                <w:szCs w:val="20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  <w:t>نقل فواضل مدخرات و موارد مختلفة</w:t>
            </w:r>
          </w:p>
        </w:tc>
        <w:tc>
          <w:tcPr>
            <w:tcW w:w="1558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252238.134</w:t>
            </w:r>
          </w:p>
        </w:tc>
        <w:tc>
          <w:tcPr>
            <w:tcW w:w="967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87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849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1496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252238.134</w:t>
            </w:r>
          </w:p>
        </w:tc>
        <w:tc>
          <w:tcPr>
            <w:tcW w:w="1554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252238.134</w:t>
            </w:r>
          </w:p>
        </w:tc>
        <w:tc>
          <w:tcPr>
            <w:tcW w:w="155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82845.855</w:t>
            </w:r>
          </w:p>
        </w:tc>
        <w:tc>
          <w:tcPr>
            <w:tcW w:w="116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</w:tr>
      <w:tr w:rsidR="005B58C1" w:rsidRPr="00FF658B" w:rsidTr="00F32A62">
        <w:trPr>
          <w:trHeight w:val="782"/>
        </w:trPr>
        <w:tc>
          <w:tcPr>
            <w:tcW w:w="708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  <w:lang w:bidi="ar-TN"/>
              </w:rPr>
            </w:pPr>
          </w:p>
        </w:tc>
        <w:tc>
          <w:tcPr>
            <w:tcW w:w="712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112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  <w:r w:rsidRPr="00D549A0">
              <w:rPr>
                <w:rFonts w:cs="Arabic Transparent" w:hint="cs"/>
                <w:sz w:val="20"/>
                <w:szCs w:val="20"/>
                <w:rtl/>
                <w:lang w:bidi="ar-TN"/>
              </w:rPr>
              <w:t>01-80/2</w:t>
            </w:r>
          </w:p>
        </w:tc>
        <w:tc>
          <w:tcPr>
            <w:tcW w:w="2792" w:type="dxa"/>
          </w:tcPr>
          <w:p w:rsidR="005B58C1" w:rsidRPr="001A4BD7" w:rsidRDefault="005B58C1" w:rsidP="007E0568">
            <w:pPr>
              <w:bidi/>
              <w:rPr>
                <w:rFonts w:ascii="Arabic Transparent" w:hAnsi="Arabic Transparent" w:cs="Arabic Transparent"/>
                <w:b/>
                <w:bCs/>
                <w:sz w:val="20"/>
                <w:szCs w:val="20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  <w:t>المبالغ المقامة من الفوائض غير المستعملة من العنوان الأول للسنة الأخيرة</w:t>
            </w:r>
          </w:p>
        </w:tc>
        <w:tc>
          <w:tcPr>
            <w:tcW w:w="1558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91074.693</w:t>
            </w:r>
          </w:p>
        </w:tc>
        <w:tc>
          <w:tcPr>
            <w:tcW w:w="967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87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849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1496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91074.693</w:t>
            </w:r>
          </w:p>
        </w:tc>
        <w:tc>
          <w:tcPr>
            <w:tcW w:w="1554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91074.693</w:t>
            </w:r>
          </w:p>
        </w:tc>
        <w:tc>
          <w:tcPr>
            <w:tcW w:w="1554" w:type="dxa"/>
            <w:vAlign w:val="center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43723.041</w:t>
            </w:r>
          </w:p>
        </w:tc>
        <w:tc>
          <w:tcPr>
            <w:tcW w:w="116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</w:tr>
      <w:tr w:rsidR="005B58C1" w:rsidRPr="00FF658B" w:rsidTr="00F32A62">
        <w:tc>
          <w:tcPr>
            <w:tcW w:w="708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  <w:lang w:bidi="ar-TN"/>
              </w:rPr>
            </w:pPr>
          </w:p>
        </w:tc>
        <w:tc>
          <w:tcPr>
            <w:tcW w:w="712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112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  <w:r w:rsidRPr="00D549A0">
              <w:rPr>
                <w:rFonts w:cs="Arabic Transparent" w:hint="cs"/>
                <w:sz w:val="20"/>
                <w:szCs w:val="20"/>
                <w:rtl/>
                <w:lang w:bidi="ar-TN"/>
              </w:rPr>
              <w:t>01-80/3</w:t>
            </w:r>
          </w:p>
        </w:tc>
        <w:tc>
          <w:tcPr>
            <w:tcW w:w="2792" w:type="dxa"/>
          </w:tcPr>
          <w:p w:rsidR="005B58C1" w:rsidRPr="001A4BD7" w:rsidRDefault="005B58C1" w:rsidP="007E0568">
            <w:pPr>
              <w:bidi/>
              <w:rPr>
                <w:rFonts w:ascii="Arabic Transparent" w:hAnsi="Arabic Transparent" w:cs="Arabic Transparent"/>
                <w:b/>
                <w:bCs/>
                <w:sz w:val="20"/>
                <w:szCs w:val="20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  <w:t>الفوائض غير المستعملة من العنوان الأول للسنة السابقة للسنة الأخيرة</w:t>
            </w:r>
          </w:p>
        </w:tc>
        <w:tc>
          <w:tcPr>
            <w:tcW w:w="1558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33214.394</w:t>
            </w:r>
          </w:p>
        </w:tc>
        <w:tc>
          <w:tcPr>
            <w:tcW w:w="967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87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849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1496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33214.394</w:t>
            </w:r>
          </w:p>
        </w:tc>
        <w:tc>
          <w:tcPr>
            <w:tcW w:w="1554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33214.394</w:t>
            </w:r>
          </w:p>
        </w:tc>
        <w:tc>
          <w:tcPr>
            <w:tcW w:w="1554" w:type="dxa"/>
            <w:vAlign w:val="center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31099394</w:t>
            </w:r>
          </w:p>
        </w:tc>
        <w:tc>
          <w:tcPr>
            <w:tcW w:w="116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</w:p>
        </w:tc>
      </w:tr>
      <w:tr w:rsidR="005B58C1" w:rsidRPr="00FF658B" w:rsidTr="00F32A62">
        <w:tc>
          <w:tcPr>
            <w:tcW w:w="708" w:type="dxa"/>
            <w:vMerge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  <w:lang w:bidi="ar-TN"/>
              </w:rPr>
            </w:pPr>
          </w:p>
        </w:tc>
        <w:tc>
          <w:tcPr>
            <w:tcW w:w="71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  <w:r>
              <w:rPr>
                <w:rFonts w:cs="Arabic Transparent" w:hint="cs"/>
                <w:sz w:val="20"/>
                <w:szCs w:val="20"/>
                <w:rtl/>
                <w:lang w:bidi="ar-TN"/>
              </w:rPr>
              <w:t>9</w:t>
            </w:r>
          </w:p>
        </w:tc>
        <w:tc>
          <w:tcPr>
            <w:tcW w:w="112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  <w:r>
              <w:rPr>
                <w:rFonts w:cs="Arabic Transparent"/>
                <w:sz w:val="20"/>
                <w:szCs w:val="20"/>
                <w:lang w:bidi="ar-TN"/>
              </w:rPr>
              <w:t>90-01/2</w:t>
            </w:r>
          </w:p>
        </w:tc>
        <w:tc>
          <w:tcPr>
            <w:tcW w:w="2792" w:type="dxa"/>
          </w:tcPr>
          <w:p w:rsidR="005B58C1" w:rsidRPr="001A4BD7" w:rsidRDefault="005B58C1" w:rsidP="007E0568">
            <w:pPr>
              <w:bidi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  <w:lang w:bidi="ar-TN"/>
              </w:rPr>
            </w:pPr>
            <w:r w:rsidRPr="001A4BD7">
              <w:rPr>
                <w:rFonts w:ascii="Arabic Transparent" w:hAnsi="Arabic Transparent" w:cs="Arabic Transparent" w:hint="cs"/>
                <w:b/>
                <w:bCs/>
                <w:sz w:val="20"/>
                <w:szCs w:val="20"/>
                <w:rtl/>
                <w:lang w:bidi="ar-TN"/>
              </w:rPr>
              <w:t>موارد الاقتراض-موارد السنة</w:t>
            </w:r>
          </w:p>
        </w:tc>
        <w:tc>
          <w:tcPr>
            <w:tcW w:w="1558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111000.000</w:t>
            </w:r>
          </w:p>
        </w:tc>
        <w:tc>
          <w:tcPr>
            <w:tcW w:w="967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87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849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  <w:tc>
          <w:tcPr>
            <w:tcW w:w="1496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111000.000</w:t>
            </w:r>
          </w:p>
        </w:tc>
        <w:tc>
          <w:tcPr>
            <w:tcW w:w="1554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59536.000</w:t>
            </w:r>
          </w:p>
        </w:tc>
        <w:tc>
          <w:tcPr>
            <w:tcW w:w="155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4668.974</w:t>
            </w:r>
          </w:p>
        </w:tc>
        <w:tc>
          <w:tcPr>
            <w:tcW w:w="116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51464.000</w:t>
            </w:r>
          </w:p>
        </w:tc>
      </w:tr>
      <w:tr w:rsidR="005B58C1" w:rsidRPr="00FF658B" w:rsidTr="00F32A62">
        <w:tc>
          <w:tcPr>
            <w:tcW w:w="5334" w:type="dxa"/>
            <w:gridSpan w:val="4"/>
          </w:tcPr>
          <w:p w:rsidR="005B58C1" w:rsidRPr="001A4BD7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rtl/>
                <w:lang w:bidi="ar-TN"/>
              </w:rPr>
              <w:t>جملة الجزءين الثالث و الرابع :</w:t>
            </w:r>
          </w:p>
        </w:tc>
        <w:tc>
          <w:tcPr>
            <w:tcW w:w="1558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0"/>
                <w:szCs w:val="20"/>
                <w:rtl/>
              </w:rPr>
              <w:t>1311565.505</w:t>
            </w:r>
          </w:p>
        </w:tc>
        <w:tc>
          <w:tcPr>
            <w:tcW w:w="967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6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0"/>
                <w:szCs w:val="20"/>
                <w:rtl/>
              </w:rPr>
              <w:t>1311565.505</w:t>
            </w:r>
          </w:p>
        </w:tc>
        <w:tc>
          <w:tcPr>
            <w:tcW w:w="155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0"/>
                <w:szCs w:val="20"/>
                <w:rtl/>
              </w:rPr>
              <w:t>1259759.305</w:t>
            </w:r>
          </w:p>
        </w:tc>
        <w:tc>
          <w:tcPr>
            <w:tcW w:w="1554" w:type="dxa"/>
          </w:tcPr>
          <w:p w:rsidR="005B58C1" w:rsidRPr="00342EF7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sz w:val="20"/>
                <w:szCs w:val="20"/>
              </w:rPr>
              <w:t>677679.479</w:t>
            </w:r>
          </w:p>
        </w:tc>
        <w:tc>
          <w:tcPr>
            <w:tcW w:w="116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0"/>
                <w:szCs w:val="20"/>
                <w:rtl/>
              </w:rPr>
              <w:t>51806.200</w:t>
            </w:r>
          </w:p>
        </w:tc>
      </w:tr>
      <w:tr w:rsidR="005B58C1" w:rsidRPr="00FF658B" w:rsidTr="00F32A62">
        <w:trPr>
          <w:trHeight w:val="678"/>
        </w:trPr>
        <w:tc>
          <w:tcPr>
            <w:tcW w:w="708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  <w:lang w:bidi="ar-TN"/>
              </w:rPr>
            </w:pPr>
          </w:p>
        </w:tc>
        <w:tc>
          <w:tcPr>
            <w:tcW w:w="71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112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2792" w:type="dxa"/>
          </w:tcPr>
          <w:p w:rsidR="005B58C1" w:rsidRPr="001A4BD7" w:rsidRDefault="005B58C1" w:rsidP="007E0568">
            <w:pPr>
              <w:bidi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A4BD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الباب</w:t>
            </w:r>
            <w:r w:rsidRPr="001A4BD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4BD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السادس</w:t>
            </w:r>
            <w:r w:rsidRPr="001A4BD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4BD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</w:t>
            </w:r>
            <w:r w:rsidRPr="001A4BD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4BD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العشرون : نقل</w:t>
            </w:r>
            <w:r w:rsidRPr="001A4BD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4BD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فواضل</w:t>
            </w:r>
            <w:r w:rsidRPr="001A4BD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4BD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منح</w:t>
            </w:r>
            <w:r w:rsidRPr="001A4BD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4BD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من</w:t>
            </w:r>
            <w:r w:rsidRPr="001A4BD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4BD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وزارة</w:t>
            </w:r>
            <w:r w:rsidRPr="001A4BD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4BD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الشباب</w:t>
            </w:r>
            <w:r w:rsidRPr="001A4BD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4BD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</w:t>
            </w:r>
            <w:r w:rsidRPr="001A4BD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1A4BD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الرياضة</w:t>
            </w:r>
          </w:p>
        </w:tc>
        <w:tc>
          <w:tcPr>
            <w:tcW w:w="1558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2750.066</w:t>
            </w:r>
          </w:p>
        </w:tc>
        <w:tc>
          <w:tcPr>
            <w:tcW w:w="967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--</w:t>
            </w:r>
          </w:p>
        </w:tc>
        <w:tc>
          <w:tcPr>
            <w:tcW w:w="87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/>
                <w:sz w:val="20"/>
                <w:szCs w:val="20"/>
              </w:rPr>
              <w:t>-</w:t>
            </w:r>
          </w:p>
        </w:tc>
        <w:tc>
          <w:tcPr>
            <w:tcW w:w="1496" w:type="dxa"/>
            <w:vAlign w:val="center"/>
          </w:tcPr>
          <w:p w:rsidR="005B58C1" w:rsidRDefault="005B58C1" w:rsidP="007E0568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2750.066</w:t>
            </w:r>
          </w:p>
        </w:tc>
        <w:tc>
          <w:tcPr>
            <w:tcW w:w="1554" w:type="dxa"/>
          </w:tcPr>
          <w:p w:rsidR="005B58C1" w:rsidRPr="00790035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"/>
                <w:szCs w:val="2"/>
                <w:rtl/>
              </w:rPr>
            </w:pPr>
          </w:p>
          <w:p w:rsidR="005B58C1" w:rsidRPr="00CF7EFF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2750.066</w:t>
            </w:r>
          </w:p>
        </w:tc>
        <w:tc>
          <w:tcPr>
            <w:tcW w:w="155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91.168</w:t>
            </w:r>
          </w:p>
        </w:tc>
        <w:tc>
          <w:tcPr>
            <w:tcW w:w="116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-</w:t>
            </w:r>
          </w:p>
        </w:tc>
      </w:tr>
      <w:tr w:rsidR="005B58C1" w:rsidRPr="00FF658B" w:rsidTr="00F32A62">
        <w:tc>
          <w:tcPr>
            <w:tcW w:w="5334" w:type="dxa"/>
            <w:gridSpan w:val="4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549A0">
              <w:rPr>
                <w:rFonts w:cs="Arabic Transparent" w:hint="cs"/>
                <w:b/>
                <w:bCs/>
                <w:rtl/>
                <w:lang w:bidi="ar-TN"/>
              </w:rPr>
              <w:t>جملة الجزء الخامس :</w:t>
            </w:r>
          </w:p>
        </w:tc>
        <w:tc>
          <w:tcPr>
            <w:tcW w:w="1558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0"/>
                <w:szCs w:val="20"/>
                <w:rtl/>
              </w:rPr>
              <w:t>2750.066</w:t>
            </w:r>
          </w:p>
        </w:tc>
        <w:tc>
          <w:tcPr>
            <w:tcW w:w="967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6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0"/>
                <w:szCs w:val="20"/>
                <w:rtl/>
              </w:rPr>
              <w:t>2750.066</w:t>
            </w:r>
          </w:p>
        </w:tc>
        <w:tc>
          <w:tcPr>
            <w:tcW w:w="155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0"/>
                <w:szCs w:val="20"/>
                <w:rtl/>
              </w:rPr>
              <w:t>2750.066</w:t>
            </w:r>
          </w:p>
        </w:tc>
        <w:tc>
          <w:tcPr>
            <w:tcW w:w="155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0"/>
                <w:szCs w:val="20"/>
                <w:rtl/>
              </w:rPr>
              <w:t>91.168</w:t>
            </w:r>
          </w:p>
        </w:tc>
        <w:tc>
          <w:tcPr>
            <w:tcW w:w="116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5B58C1" w:rsidRPr="00FF658B" w:rsidTr="00F32A62">
        <w:trPr>
          <w:trHeight w:val="355"/>
        </w:trPr>
        <w:tc>
          <w:tcPr>
            <w:tcW w:w="5334" w:type="dxa"/>
            <w:gridSpan w:val="4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D549A0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المجموع العام :</w:t>
            </w:r>
          </w:p>
        </w:tc>
        <w:tc>
          <w:tcPr>
            <w:tcW w:w="1558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0"/>
                <w:szCs w:val="20"/>
                <w:rtl/>
              </w:rPr>
              <w:t>1314315.571</w:t>
            </w:r>
          </w:p>
        </w:tc>
        <w:tc>
          <w:tcPr>
            <w:tcW w:w="967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6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0"/>
                <w:szCs w:val="20"/>
                <w:rtl/>
              </w:rPr>
              <w:t>1314315.571</w:t>
            </w:r>
          </w:p>
        </w:tc>
        <w:tc>
          <w:tcPr>
            <w:tcW w:w="155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sz w:val="20"/>
                <w:szCs w:val="20"/>
              </w:rPr>
              <w:t>1262509.371</w:t>
            </w:r>
          </w:p>
        </w:tc>
        <w:tc>
          <w:tcPr>
            <w:tcW w:w="1554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sz w:val="20"/>
                <w:szCs w:val="20"/>
              </w:rPr>
              <w:t>677770.647</w:t>
            </w:r>
          </w:p>
        </w:tc>
        <w:tc>
          <w:tcPr>
            <w:tcW w:w="1162" w:type="dxa"/>
          </w:tcPr>
          <w:p w:rsidR="005B58C1" w:rsidRPr="00D549A0" w:rsidRDefault="005B58C1" w:rsidP="007E0568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0"/>
                <w:szCs w:val="20"/>
                <w:rtl/>
              </w:rPr>
              <w:t>51806.200</w:t>
            </w:r>
          </w:p>
        </w:tc>
      </w:tr>
    </w:tbl>
    <w:p w:rsidR="005B58C1" w:rsidRDefault="005B58C1" w:rsidP="005B58C1">
      <w:pPr>
        <w:bidi/>
        <w:spacing w:line="240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</w:p>
    <w:p w:rsidR="005B58C1" w:rsidRDefault="005B58C1" w:rsidP="005B58C1">
      <w:pPr>
        <w:bidi/>
        <w:spacing w:line="240" w:lineRule="auto"/>
        <w:ind w:left="360"/>
        <w:jc w:val="both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</w:p>
    <w:tbl>
      <w:tblPr>
        <w:tblpPr w:leftFromText="141" w:rightFromText="141" w:vertAnchor="text" w:horzAnchor="margin" w:tblpY="-707"/>
        <w:bidiVisual/>
        <w:tblW w:w="15153" w:type="dxa"/>
        <w:tblLayout w:type="fixed"/>
        <w:tblLook w:val="04A0"/>
      </w:tblPr>
      <w:tblGrid>
        <w:gridCol w:w="15"/>
        <w:gridCol w:w="679"/>
        <w:gridCol w:w="21"/>
        <w:gridCol w:w="546"/>
        <w:gridCol w:w="146"/>
        <w:gridCol w:w="33"/>
        <w:gridCol w:w="813"/>
        <w:gridCol w:w="175"/>
        <w:gridCol w:w="772"/>
        <w:gridCol w:w="1440"/>
        <w:gridCol w:w="23"/>
        <w:gridCol w:w="1418"/>
        <w:gridCol w:w="708"/>
        <w:gridCol w:w="1418"/>
        <w:gridCol w:w="1417"/>
        <w:gridCol w:w="1418"/>
        <w:gridCol w:w="1417"/>
        <w:gridCol w:w="1418"/>
        <w:gridCol w:w="1276"/>
      </w:tblGrid>
      <w:tr w:rsidR="005B58C1" w:rsidRPr="003C5A06" w:rsidTr="005B58C1">
        <w:trPr>
          <w:gridAfter w:val="9"/>
          <w:wAfter w:w="10513" w:type="dxa"/>
          <w:trHeight w:val="276"/>
        </w:trPr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8C1" w:rsidRDefault="005B58C1" w:rsidP="005B58C1">
            <w:pPr>
              <w:spacing w:after="0" w:line="240" w:lineRule="auto"/>
              <w:rPr>
                <w:rFonts w:ascii="Arial" w:eastAsia="Times New Roman" w:hAnsi="Arial"/>
                <w:color w:val="000000"/>
                <w:rtl/>
                <w:lang w:val="en-US"/>
              </w:rPr>
            </w:pPr>
          </w:p>
          <w:p w:rsidR="0093235E" w:rsidRPr="001A4BD7" w:rsidRDefault="0093235E" w:rsidP="001A4BD7">
            <w:pPr>
              <w:bidi/>
              <w:spacing w:line="240" w:lineRule="auto"/>
              <w:ind w:left="19"/>
              <w:jc w:val="both"/>
              <w:rPr>
                <w:rFonts w:cs="Arabic Transparent"/>
                <w:b/>
                <w:bCs/>
                <w:sz w:val="32"/>
                <w:szCs w:val="32"/>
                <w:u w:val="single"/>
                <w:lang w:bidi="ar-TN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u w:val="single"/>
                <w:rtl/>
                <w:lang w:bidi="ar-TN"/>
              </w:rPr>
              <w:t>النفقات: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8C1" w:rsidRPr="003C5A06" w:rsidRDefault="005B58C1" w:rsidP="005B58C1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8C1" w:rsidRPr="003C5A06" w:rsidRDefault="005B58C1" w:rsidP="005B58C1">
            <w:pPr>
              <w:spacing w:after="0" w:line="240" w:lineRule="auto"/>
              <w:rPr>
                <w:rFonts w:ascii="Arial" w:eastAsia="Times New Roman" w:hAnsi="Arial"/>
                <w:color w:val="000000"/>
                <w:lang w:val="en-US"/>
              </w:rPr>
            </w:pPr>
          </w:p>
        </w:tc>
      </w:tr>
      <w:tr w:rsidR="005B58C1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373"/>
        </w:trPr>
        <w:tc>
          <w:tcPr>
            <w:tcW w:w="679" w:type="dxa"/>
            <w:vMerge w:val="restart"/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sz w:val="20"/>
                <w:szCs w:val="20"/>
                <w:rtl/>
                <w:lang w:bidi="ar-TN"/>
              </w:rPr>
              <w:t>الجزء</w:t>
            </w:r>
          </w:p>
        </w:tc>
        <w:tc>
          <w:tcPr>
            <w:tcW w:w="567" w:type="dxa"/>
            <w:gridSpan w:val="2"/>
            <w:vMerge w:val="restart"/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sz w:val="20"/>
                <w:szCs w:val="20"/>
                <w:rtl/>
                <w:lang w:bidi="ar-TN"/>
              </w:rPr>
              <w:t>القسم</w:t>
            </w:r>
          </w:p>
        </w:tc>
        <w:tc>
          <w:tcPr>
            <w:tcW w:w="992" w:type="dxa"/>
            <w:gridSpan w:val="3"/>
            <w:vMerge w:val="restart"/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sz w:val="20"/>
                <w:szCs w:val="20"/>
                <w:rtl/>
                <w:lang w:bidi="ar-TN"/>
              </w:rPr>
              <w:t>الفصل</w:t>
            </w:r>
          </w:p>
        </w:tc>
        <w:tc>
          <w:tcPr>
            <w:tcW w:w="2410" w:type="dxa"/>
            <w:gridSpan w:val="4"/>
            <w:vMerge w:val="restart"/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sz w:val="20"/>
                <w:szCs w:val="20"/>
                <w:rtl/>
                <w:lang w:bidi="ar-TN"/>
              </w:rPr>
              <w:t>بيان الفصل</w:t>
            </w:r>
          </w:p>
        </w:tc>
        <w:tc>
          <w:tcPr>
            <w:tcW w:w="1418" w:type="dxa"/>
            <w:vMerge w:val="restart"/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sz w:val="20"/>
                <w:szCs w:val="20"/>
                <w:rtl/>
                <w:lang w:bidi="ar-TN"/>
              </w:rPr>
              <w:t>تقديرات الميزانية</w:t>
            </w:r>
          </w:p>
        </w:tc>
        <w:tc>
          <w:tcPr>
            <w:tcW w:w="708" w:type="dxa"/>
            <w:vMerge w:val="restart"/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sz w:val="20"/>
                <w:szCs w:val="20"/>
                <w:rtl/>
                <w:lang w:bidi="ar-TN"/>
              </w:rPr>
              <w:t>الاعتمادات المفتوحة بقرارات</w:t>
            </w:r>
          </w:p>
        </w:tc>
        <w:tc>
          <w:tcPr>
            <w:tcW w:w="2835" w:type="dxa"/>
            <w:gridSpan w:val="2"/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sz w:val="20"/>
                <w:szCs w:val="20"/>
                <w:rtl/>
                <w:lang w:bidi="ar-TN"/>
              </w:rPr>
              <w:t>التنقيحات</w:t>
            </w:r>
          </w:p>
        </w:tc>
        <w:tc>
          <w:tcPr>
            <w:tcW w:w="1418" w:type="dxa"/>
            <w:vMerge w:val="restart"/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sz w:val="20"/>
                <w:szCs w:val="20"/>
                <w:rtl/>
                <w:lang w:bidi="ar-TN"/>
              </w:rPr>
              <w:t>الاعتمادات النهائية</w:t>
            </w:r>
          </w:p>
        </w:tc>
        <w:tc>
          <w:tcPr>
            <w:tcW w:w="1417" w:type="dxa"/>
            <w:vMerge w:val="restart"/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sz w:val="20"/>
                <w:szCs w:val="20"/>
                <w:rtl/>
                <w:lang w:bidi="ar-TN"/>
              </w:rPr>
              <w:t>ما تم صرفه</w:t>
            </w:r>
          </w:p>
        </w:tc>
        <w:tc>
          <w:tcPr>
            <w:tcW w:w="1418" w:type="dxa"/>
            <w:vMerge w:val="restart"/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sz w:val="20"/>
                <w:szCs w:val="20"/>
                <w:rtl/>
                <w:lang w:bidi="ar-TN"/>
              </w:rPr>
              <w:t>الاعتمادات التي ستنقل</w:t>
            </w:r>
          </w:p>
        </w:tc>
        <w:tc>
          <w:tcPr>
            <w:tcW w:w="1276" w:type="dxa"/>
            <w:vMerge w:val="restart"/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sz w:val="20"/>
                <w:szCs w:val="20"/>
                <w:rtl/>
                <w:lang w:bidi="ar-TN"/>
              </w:rPr>
              <w:t>الاعتمادات الملغاة نهائيا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53"/>
        </w:trPr>
        <w:tc>
          <w:tcPr>
            <w:tcW w:w="679" w:type="dxa"/>
            <w:vMerge/>
            <w:tcBorders>
              <w:bottom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09703F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 xml:space="preserve">بالنقص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09703F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بالزيادة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363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C1" w:rsidRPr="002B5885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rtl/>
              </w:rPr>
            </w:pPr>
          </w:p>
          <w:p w:rsidR="005B58C1" w:rsidRPr="002B5885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rtl/>
              </w:rPr>
            </w:pPr>
          </w:p>
          <w:p w:rsidR="005B58C1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rtl/>
              </w:rPr>
            </w:pPr>
          </w:p>
          <w:p w:rsidR="005B58C1" w:rsidRPr="002B5885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</w:rPr>
            </w:pPr>
          </w:p>
          <w:p w:rsidR="005B58C1" w:rsidRPr="002B5885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rtl/>
              </w:rPr>
            </w:pPr>
          </w:p>
          <w:p w:rsidR="005B58C1" w:rsidRPr="002B5885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rtl/>
              </w:rPr>
            </w:pPr>
          </w:p>
          <w:p w:rsidR="005B58C1" w:rsidRPr="002B5885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rtl/>
              </w:rPr>
            </w:pPr>
          </w:p>
          <w:p w:rsidR="005B58C1" w:rsidRPr="002B5885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rtl/>
              </w:rPr>
            </w:pPr>
            <w:r w:rsidRPr="002B5885">
              <w:rPr>
                <w:rFonts w:ascii="Arabic Transparent" w:hAnsi="Arabic Transparent" w:cs="Arabic Transparent" w:hint="cs"/>
                <w:rtl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C1" w:rsidRPr="002B5885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rtl/>
              </w:rPr>
            </w:pPr>
          </w:p>
          <w:p w:rsidR="005B58C1" w:rsidRPr="002B5885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rtl/>
              </w:rPr>
            </w:pPr>
          </w:p>
          <w:p w:rsidR="005B58C1" w:rsidRPr="002B5885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rtl/>
              </w:rPr>
            </w:pPr>
          </w:p>
          <w:p w:rsidR="005B58C1" w:rsidRPr="002B5885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rtl/>
              </w:rPr>
            </w:pPr>
          </w:p>
          <w:p w:rsidR="005B58C1" w:rsidRPr="002B5885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rtl/>
              </w:rPr>
            </w:pPr>
          </w:p>
          <w:p w:rsidR="005B58C1" w:rsidRPr="002B5885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rtl/>
              </w:rPr>
            </w:pPr>
          </w:p>
          <w:p w:rsidR="005B58C1" w:rsidRPr="002B5885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rtl/>
              </w:rPr>
            </w:pPr>
          </w:p>
          <w:p w:rsidR="005B58C1" w:rsidRPr="002B5885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rtl/>
              </w:rPr>
            </w:pPr>
            <w:r w:rsidRPr="002B5885">
              <w:rPr>
                <w:rFonts w:ascii="Arabic Transparent" w:hAnsi="Arabic Transparent" w:cs="Arabic Transparent" w:hint="cs"/>
                <w:rtl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FB2B45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 w:rsidRPr="00FB2B45"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/1</w:t>
            </w:r>
            <w:r w:rsidRPr="00FB2B45">
              <w:rPr>
                <w:rFonts w:ascii="Arabic Transparent" w:hAnsi="Arabic Transparent" w:cs="Arabic Transparent"/>
                <w:sz w:val="20"/>
                <w:szCs w:val="20"/>
              </w:rPr>
              <w:t>6600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  <w:t>دراسة أمثلة التهيئة العمرانية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7630.000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7630.000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7630.000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-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1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FB2B45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 w:rsidRPr="00FB2B45"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/20</w:t>
            </w:r>
            <w:r w:rsidRPr="00FB2B45">
              <w:rPr>
                <w:rFonts w:ascii="Arabic Transparent" w:hAnsi="Arabic Transparent" w:cs="Arabic Transparent"/>
                <w:sz w:val="20"/>
                <w:szCs w:val="20"/>
              </w:rPr>
              <w:t>6600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  <w:t>دراسات اخرى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29419.988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2303.812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27116.176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6328.000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14419.988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6368.188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1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FB2B45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 w:rsidRPr="00FB2B45"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/1</w:t>
            </w:r>
            <w:r w:rsidRPr="00FB2B45">
              <w:rPr>
                <w:rFonts w:ascii="Arabic Transparent" w:hAnsi="Arabic Transparent" w:cs="Arabic Transparent"/>
                <w:sz w:val="20"/>
                <w:szCs w:val="20"/>
              </w:rPr>
              <w:t>6601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  <w:t>اقتناء عقارات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1642.775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1638.300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4.475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4.475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-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1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FB2B45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 w:rsidRPr="00FB2B45"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/1</w:t>
            </w:r>
            <w:r w:rsidRPr="00FB2B45">
              <w:rPr>
                <w:rFonts w:ascii="Arabic Transparent" w:hAnsi="Arabic Transparent" w:cs="Arabic Transparent"/>
                <w:sz w:val="20"/>
                <w:szCs w:val="20"/>
              </w:rPr>
              <w:t>6603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  <w:t>تهيئة قصر البلدية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25639.034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25639.034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25639.034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-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1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FB2B45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 w:rsidRPr="00FB2B45"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/3</w:t>
            </w:r>
            <w:r w:rsidRPr="00FB2B45">
              <w:rPr>
                <w:rFonts w:ascii="Arabic Transparent" w:hAnsi="Arabic Transparent" w:cs="Arabic Transparent"/>
                <w:sz w:val="20"/>
                <w:szCs w:val="20"/>
              </w:rPr>
              <w:t>6603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  <w:t>تهيئة المستودع البلدي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128102.76</w:t>
            </w: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97935.838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30166.925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2825.000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27341.925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FB2B45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 w:rsidRPr="00FB2B45"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6606/1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  <w:t>اقتناء معدات نظافة و طرقات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3075.950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3075.950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3075.950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-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FB2B45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 w:rsidRPr="00FB2B45"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6606/2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  <w:t>اقتناء معدات و تجهيزات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11268.800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10000.000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1268.800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1268.800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-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FB2B45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 w:rsidRPr="00FB2B45"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6607/1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  <w:t>مصاريف الاشهار و الاعلانات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1000.000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1000.000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102.102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294.033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603.865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31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FB2B45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 w:rsidRPr="00FB2B45"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06608/1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</w:rPr>
            </w:pPr>
            <w:r w:rsidRPr="001A4BD7">
              <w:rPr>
                <w:rFonts w:ascii="Arabic Transparent" w:hAnsi="Arabic Transparent" w:cs="Arabic Transparent" w:hint="cs"/>
                <w:b/>
                <w:bCs/>
                <w:sz w:val="18"/>
                <w:szCs w:val="18"/>
                <w:rtl/>
              </w:rPr>
              <w:t>اقتناء وسائل النقل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40000.000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10000.000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50000.000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tabs>
                <w:tab w:val="left" w:pos="525"/>
                <w:tab w:val="center" w:pos="601"/>
              </w:tabs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50000.000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8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FB2B45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 w:rsidRPr="00FB2B45"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6609/1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  <w:t>نفقات مختلفة : أشغال ذات طبيعة مختلفة في مجال التعهد و الصيانة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53900.000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2857.652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51042.348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44759.000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6283.348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8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FB2B45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  <w:r w:rsidRPr="00FB2B45"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6612/2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</w:pPr>
            <w:r w:rsidRPr="001A4BD7">
              <w:rPr>
                <w:rFonts w:ascii="Arabic Transparent" w:hAnsi="Arabic Transparent" w:cs="Arabic Transparent" w:hint="cs"/>
                <w:b/>
                <w:bCs/>
                <w:sz w:val="18"/>
                <w:szCs w:val="18"/>
                <w:rtl/>
              </w:rPr>
              <w:t>تركيز شبكة تصريف المياه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100239.650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100239.650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69299.924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30939.726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80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FB2B45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 w:rsidRPr="00FB2B45"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6612/3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  <w:lang w:bidi="ar-TN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  <w:t>أشغال صيانة شبكة تصريف المياه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78064.000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78064.000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70257.065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7806.935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FB2B45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 w:rsidRPr="00FB2B45"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6613/2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  <w:t>تعبيد الطرقات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569383.403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569383.403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111134.086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458249.317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-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8C1" w:rsidRPr="00FB2B45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 w:rsidRPr="00FB2B45"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6613/3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  <w:t>أشغال صيانة و تعهد الطرقات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4000.324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4000.324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4000.324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-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FB2B45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 w:rsidRPr="00FB2B45"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6614/6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</w:rPr>
            </w:pPr>
            <w:r w:rsidRPr="001A4BD7"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  <w:t>تهذيب الأحياء الشعبية(حي العريش)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346000.000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346000.000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291035.729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54622.071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342.200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FB2B45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  <w:r w:rsidRPr="00FB2B45">
              <w:rPr>
                <w:rFonts w:ascii="Arabic Transparent" w:hAnsi="Arabic Transparent" w:cs="Arabic Transparent" w:hint="cs"/>
                <w:sz w:val="20"/>
                <w:szCs w:val="20"/>
                <w:rtl/>
              </w:rPr>
              <w:t>6615/1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  <w:rtl/>
              </w:rPr>
              <w:t>تهيئة الحدائق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38515.470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38515.470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38137.488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18"/>
                <w:szCs w:val="18"/>
                <w:rtl/>
              </w:rPr>
              <w:t>377.982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  <w:r w:rsidRPr="00942822">
              <w:rPr>
                <w:rFonts w:ascii="Arabic Transparent" w:hAnsi="Arabic Transparent" w:cs="Arabic Transparent"/>
                <w:sz w:val="18"/>
                <w:szCs w:val="18"/>
              </w:rPr>
              <w:t>-</w:t>
            </w:r>
          </w:p>
        </w:tc>
      </w:tr>
      <w:tr w:rsidR="005B58C1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09703F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lastRenderedPageBreak/>
              <w:t>الجزء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76B90">
              <w:rPr>
                <w:rFonts w:cs="Arabic Transparent" w:hint="cs"/>
                <w:b/>
                <w:bCs/>
                <w:rtl/>
                <w:lang w:bidi="ar-TN"/>
              </w:rPr>
              <w:t>القسم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76B90">
              <w:rPr>
                <w:rFonts w:cs="Arabic Transparent" w:hint="cs"/>
                <w:b/>
                <w:bCs/>
                <w:rtl/>
                <w:lang w:bidi="ar-TN"/>
              </w:rPr>
              <w:t>الفصل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76B90">
              <w:rPr>
                <w:rFonts w:cs="Arabic Transparent" w:hint="cs"/>
                <w:b/>
                <w:bCs/>
                <w:rtl/>
                <w:lang w:bidi="ar-TN"/>
              </w:rPr>
              <w:t>بيان الفصل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76B90">
              <w:rPr>
                <w:rFonts w:cs="Arabic Transparent" w:hint="cs"/>
                <w:b/>
                <w:bCs/>
                <w:rtl/>
                <w:lang w:bidi="ar-TN"/>
              </w:rPr>
              <w:t>تقديرات الميزانية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406622">
              <w:rPr>
                <w:rFonts w:cs="Arabic Transparent" w:hint="cs"/>
                <w:b/>
                <w:bCs/>
                <w:sz w:val="16"/>
                <w:szCs w:val="16"/>
                <w:rtl/>
                <w:lang w:bidi="ar-TN"/>
              </w:rPr>
              <w:t>الاعتمادات المفتوحة بقرارات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76B90">
              <w:rPr>
                <w:rFonts w:cs="Arabic Transparent" w:hint="cs"/>
                <w:b/>
                <w:bCs/>
                <w:rtl/>
                <w:lang w:bidi="ar-TN"/>
              </w:rPr>
              <w:t>التنقيحات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76B90">
              <w:rPr>
                <w:rFonts w:cs="Arabic Transparent" w:hint="cs"/>
                <w:b/>
                <w:bCs/>
                <w:rtl/>
                <w:lang w:bidi="ar-TN"/>
              </w:rPr>
              <w:t>الاعتمادات النهائية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76B90">
              <w:rPr>
                <w:rFonts w:cs="Arabic Transparent" w:hint="cs"/>
                <w:b/>
                <w:bCs/>
                <w:rtl/>
                <w:lang w:bidi="ar-TN"/>
              </w:rPr>
              <w:t>ما تم صرفه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76B90">
              <w:rPr>
                <w:rFonts w:cs="Arabic Transparent" w:hint="cs"/>
                <w:b/>
                <w:bCs/>
                <w:rtl/>
                <w:lang w:bidi="ar-TN"/>
              </w:rPr>
              <w:t>الاعتمادات التي ستنقل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D76B90">
              <w:rPr>
                <w:rFonts w:cs="Arabic Transparent" w:hint="cs"/>
                <w:b/>
                <w:bCs/>
                <w:rtl/>
                <w:lang w:bidi="ar-TN"/>
              </w:rPr>
              <w:t>الاعتمادات الملغاة نهائيا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D76B90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0"/>
                <w:szCs w:val="20"/>
                <w:rtl/>
                <w:lang w:bidi="ar-T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8C1" w:rsidRDefault="005B58C1" w:rsidP="005B58C1">
            <w:pPr>
              <w:jc w:val="center"/>
              <w:rPr>
                <w:rFonts w:ascii="Arabic Transparent" w:hAnsi="Arabic Transparent" w:cs="Arabic Transparent"/>
                <w:rtl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58C1" w:rsidRDefault="005B58C1" w:rsidP="005B58C1">
            <w:pPr>
              <w:bidi/>
              <w:jc w:val="both"/>
              <w:rPr>
                <w:rFonts w:ascii="Arabic Transparent" w:hAnsi="Arabic Transparent" w:cs="Arabic Transparent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8C1" w:rsidRPr="003301BC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58C1" w:rsidRPr="00D450F2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09703F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 xml:space="preserve">بالنقص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09703F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بالزيادة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8C1" w:rsidRPr="003301BC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8C1" w:rsidRPr="001B25B8" w:rsidRDefault="005B58C1" w:rsidP="005B58C1">
            <w:pPr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58C1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58C1" w:rsidRDefault="005B58C1" w:rsidP="005B58C1">
            <w:pPr>
              <w:bidi/>
              <w:spacing w:line="240" w:lineRule="auto"/>
              <w:jc w:val="center"/>
              <w:rPr>
                <w:rFonts w:ascii="Arabic Transparent" w:hAnsi="Arabic Transparent" w:cs="Arabic Transparent"/>
                <w:sz w:val="20"/>
                <w:szCs w:val="20"/>
                <w:rtl/>
              </w:rPr>
            </w:pP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679" w:type="dxa"/>
            <w:vMerge w:val="restart"/>
            <w:tcBorders>
              <w:lef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24"/>
                <w:szCs w:val="24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24"/>
                <w:szCs w:val="24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24"/>
                <w:szCs w:val="24"/>
              </w:rPr>
            </w:pPr>
            <w:r w:rsidRPr="00942822">
              <w:rPr>
                <w:rFonts w:ascii="Arabic Transparent" w:hAnsi="Arabic Transparent" w:cs="Arabic Transparent" w:hint="cs"/>
                <w:sz w:val="24"/>
                <w:szCs w:val="24"/>
                <w:rtl/>
              </w:rPr>
              <w:t>6615/3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bidi/>
              <w:spacing w:line="240" w:lineRule="auto"/>
              <w:rPr>
                <w:rFonts w:cs="Arabic Transparent"/>
                <w:b/>
                <w:bCs/>
                <w:sz w:val="24"/>
                <w:szCs w:val="24"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تجميل مداخل المدن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</w:rPr>
              <w:t>91318</w:t>
            </w: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  <w:r w:rsidRPr="001A4BD7">
              <w:rPr>
                <w:rFonts w:ascii="Simplified Arabic" w:hAnsi="Simplified Arabic" w:cs="Simplified Arabic"/>
                <w:sz w:val="20"/>
                <w:szCs w:val="20"/>
              </w:rPr>
              <w:t>950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</w:rPr>
              <w:t>29000.000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62318.950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55682.642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5172.308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tabs>
                <w:tab w:val="left" w:pos="542"/>
                <w:tab w:val="center" w:pos="601"/>
              </w:tabs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1464.000</w:t>
            </w:r>
          </w:p>
        </w:tc>
      </w:tr>
      <w:tr w:rsidR="00FB2B45" w:rsidRPr="0009703F" w:rsidTr="00FB2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679" w:type="dxa"/>
            <w:vMerge/>
            <w:tcBorders>
              <w:lef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24"/>
                <w:szCs w:val="24"/>
                <w:rtl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sz w:val="24"/>
                <w:szCs w:val="24"/>
                <w:rtl/>
              </w:rPr>
            </w:pPr>
            <w:r w:rsidRPr="00942822">
              <w:rPr>
                <w:rFonts w:ascii="Arabic Transparent" w:hAnsi="Arabic Transparent" w:cs="Arabic Transparent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8C1" w:rsidRPr="00942822" w:rsidRDefault="005B58C1" w:rsidP="005B58C1">
            <w:pPr>
              <w:jc w:val="center"/>
              <w:rPr>
                <w:rFonts w:ascii="Arabic Transparent" w:hAnsi="Arabic Transparent" w:cs="Arabic Transparent"/>
                <w:rtl/>
              </w:rPr>
            </w:pPr>
            <w:r w:rsidRPr="00942822">
              <w:rPr>
                <w:rFonts w:ascii="Arabic Transparent" w:hAnsi="Arabic Transparent" w:cs="Arabic Transparent" w:hint="cs"/>
                <w:rtl/>
              </w:rPr>
              <w:t>08901/1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bidi/>
              <w:spacing w:line="240" w:lineRule="auto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نفقات التنمية غير الموزعة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44568.048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44568.048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</w:tr>
      <w:tr w:rsidR="005B58C1" w:rsidRPr="00DA1D38" w:rsidTr="001A4B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358"/>
        </w:trPr>
        <w:tc>
          <w:tcPr>
            <w:tcW w:w="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rtl/>
                <w:lang w:bidi="ar-TN"/>
              </w:rPr>
              <w:t>جملة الجزء الثالث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tabs>
                <w:tab w:val="center" w:pos="664"/>
              </w:tabs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1395465.505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188303.650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188303.650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1395465.505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620261.112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677679.479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97524.914</w:t>
            </w:r>
          </w:p>
        </w:tc>
      </w:tr>
      <w:tr w:rsidR="005B58C1" w:rsidRPr="0009703F" w:rsidTr="001A4B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71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8C1" w:rsidRPr="00942822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942822">
              <w:rPr>
                <w:rFonts w:cs="Arabic Transparent" w:hint="cs"/>
                <w:sz w:val="24"/>
                <w:szCs w:val="24"/>
                <w:rtl/>
                <w:lang w:bidi="ar-TN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58C1" w:rsidRPr="00942822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942822">
              <w:rPr>
                <w:rFonts w:cs="Arabic Transparent" w:hint="cs"/>
                <w:sz w:val="24"/>
                <w:szCs w:val="24"/>
                <w:rtl/>
                <w:lang w:bidi="ar-TN"/>
              </w:rPr>
              <w:t>10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58C1" w:rsidRPr="00942822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942822">
              <w:rPr>
                <w:rFonts w:cs="Arabic Transparent" w:hint="cs"/>
                <w:sz w:val="24"/>
                <w:szCs w:val="24"/>
                <w:rtl/>
                <w:lang w:bidi="ar-TN"/>
              </w:rPr>
              <w:t>10950/1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bidi/>
              <w:spacing w:line="240" w:lineRule="auto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تسديد أصل الدين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31100.000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31100.000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31017.224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82.776</w:t>
            </w:r>
          </w:p>
        </w:tc>
      </w:tr>
      <w:tr w:rsidR="005B58C1" w:rsidRPr="0009703F" w:rsidTr="001A4B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rtl/>
                <w:lang w:bidi="ar-TN"/>
              </w:rPr>
              <w:t>جملة الجزء الرابع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31100.000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31100.000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31017.224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82.776</w:t>
            </w:r>
          </w:p>
        </w:tc>
      </w:tr>
      <w:tr w:rsidR="005B58C1" w:rsidRPr="00D450F2" w:rsidTr="001A4B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700" w:type="dxa"/>
            <w:gridSpan w:val="2"/>
            <w:tcBorders>
              <w:top w:val="single" w:sz="4" w:space="0" w:color="auto"/>
            </w:tcBorders>
          </w:tcPr>
          <w:p w:rsidR="005B58C1" w:rsidRPr="00942822" w:rsidRDefault="005B58C1" w:rsidP="005B58C1">
            <w:pPr>
              <w:bidi/>
              <w:spacing w:line="240" w:lineRule="auto"/>
              <w:jc w:val="both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</w:tcBorders>
          </w:tcPr>
          <w:p w:rsidR="005B58C1" w:rsidRPr="00942822" w:rsidRDefault="005B58C1" w:rsidP="005B58C1">
            <w:pPr>
              <w:bidi/>
              <w:spacing w:line="240" w:lineRule="auto"/>
              <w:jc w:val="both"/>
              <w:rPr>
                <w:rFonts w:cs="Arabic Transparent"/>
                <w:sz w:val="32"/>
                <w:szCs w:val="32"/>
                <w:rtl/>
                <w:lang w:bidi="ar-TN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</w:tcBorders>
          </w:tcPr>
          <w:p w:rsidR="005B58C1" w:rsidRPr="00942822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942822">
              <w:rPr>
                <w:rFonts w:cs="Arabic Transparent" w:hint="cs"/>
                <w:sz w:val="24"/>
                <w:szCs w:val="24"/>
                <w:rtl/>
                <w:lang w:bidi="ar-TN"/>
              </w:rPr>
              <w:t>200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</w:tcBorders>
          </w:tcPr>
          <w:p w:rsidR="005B58C1" w:rsidRPr="001A4BD7" w:rsidRDefault="005B58C1" w:rsidP="005B58C1">
            <w:pPr>
              <w:bidi/>
              <w:spacing w:line="240" w:lineRule="auto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صيانة الملعب البلدي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2750.066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2750.066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2658.898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sz w:val="20"/>
                <w:szCs w:val="20"/>
                <w:rtl/>
              </w:rPr>
              <w:t>91.168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</w:rPr>
              <w:t>-</w:t>
            </w:r>
          </w:p>
        </w:tc>
      </w:tr>
      <w:tr w:rsidR="005B58C1" w:rsidRPr="00D450F2" w:rsidTr="001A4B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311"/>
        </w:trPr>
        <w:tc>
          <w:tcPr>
            <w:tcW w:w="4648" w:type="dxa"/>
            <w:gridSpan w:val="10"/>
          </w:tcPr>
          <w:p w:rsidR="005B58C1" w:rsidRPr="001A4BD7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1A4BD7">
              <w:rPr>
                <w:rFonts w:cs="Arabic Transparent" w:hint="cs"/>
                <w:b/>
                <w:bCs/>
                <w:rtl/>
                <w:lang w:bidi="ar-TN"/>
              </w:rPr>
              <w:t>جملة الجزء الخامس :</w:t>
            </w:r>
          </w:p>
        </w:tc>
        <w:tc>
          <w:tcPr>
            <w:tcW w:w="1418" w:type="dxa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2750.066</w:t>
            </w:r>
          </w:p>
        </w:tc>
        <w:tc>
          <w:tcPr>
            <w:tcW w:w="708" w:type="dxa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17" w:type="dxa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2750.066</w:t>
            </w:r>
          </w:p>
        </w:tc>
        <w:tc>
          <w:tcPr>
            <w:tcW w:w="1417" w:type="dxa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2658.898</w:t>
            </w:r>
          </w:p>
        </w:tc>
        <w:tc>
          <w:tcPr>
            <w:tcW w:w="1418" w:type="dxa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91.168</w:t>
            </w:r>
          </w:p>
        </w:tc>
        <w:tc>
          <w:tcPr>
            <w:tcW w:w="1276" w:type="dxa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  <w:t>-</w:t>
            </w:r>
          </w:p>
        </w:tc>
      </w:tr>
      <w:tr w:rsidR="005B58C1" w:rsidRPr="00D450F2" w:rsidTr="001A4B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648" w:type="dxa"/>
            <w:gridSpan w:val="10"/>
          </w:tcPr>
          <w:p w:rsidR="005B58C1" w:rsidRPr="00942822" w:rsidRDefault="005B58C1" w:rsidP="005B58C1">
            <w:pPr>
              <w:bidi/>
              <w:spacing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942822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المجموع العام :</w:t>
            </w:r>
          </w:p>
        </w:tc>
        <w:tc>
          <w:tcPr>
            <w:tcW w:w="1418" w:type="dxa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1429315.571</w:t>
            </w:r>
          </w:p>
        </w:tc>
        <w:tc>
          <w:tcPr>
            <w:tcW w:w="708" w:type="dxa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188303.650</w:t>
            </w:r>
          </w:p>
        </w:tc>
        <w:tc>
          <w:tcPr>
            <w:tcW w:w="1417" w:type="dxa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188303.650</w:t>
            </w:r>
          </w:p>
        </w:tc>
        <w:tc>
          <w:tcPr>
            <w:tcW w:w="1418" w:type="dxa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1429315.571</w:t>
            </w:r>
          </w:p>
        </w:tc>
        <w:tc>
          <w:tcPr>
            <w:tcW w:w="1417" w:type="dxa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653937.234</w:t>
            </w:r>
          </w:p>
        </w:tc>
        <w:tc>
          <w:tcPr>
            <w:tcW w:w="1418" w:type="dxa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677770.647</w:t>
            </w:r>
          </w:p>
        </w:tc>
        <w:tc>
          <w:tcPr>
            <w:tcW w:w="1276" w:type="dxa"/>
          </w:tcPr>
          <w:p w:rsidR="005B58C1" w:rsidRPr="001A4BD7" w:rsidRDefault="005B58C1" w:rsidP="005B58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A4BD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97607.690</w:t>
            </w:r>
          </w:p>
        </w:tc>
      </w:tr>
    </w:tbl>
    <w:p w:rsidR="005B58C1" w:rsidRPr="00CE290E" w:rsidRDefault="005B58C1" w:rsidP="005B58C1">
      <w:pPr>
        <w:bidi/>
        <w:spacing w:line="240" w:lineRule="auto"/>
        <w:ind w:left="360"/>
        <w:jc w:val="both"/>
        <w:rPr>
          <w:rFonts w:cs="Arabic Transparent"/>
          <w:b/>
          <w:bCs/>
          <w:sz w:val="14"/>
          <w:szCs w:val="18"/>
          <w:u w:val="single"/>
          <w:rtl/>
          <w:lang w:bidi="ar-TN"/>
        </w:rPr>
      </w:pPr>
    </w:p>
    <w:p w:rsidR="00545182" w:rsidRPr="00B64D9A" w:rsidRDefault="00545182" w:rsidP="00B64D9A">
      <w:pPr>
        <w:bidi/>
        <w:spacing w:line="240" w:lineRule="auto"/>
        <w:ind w:left="-31"/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TN"/>
        </w:rPr>
      </w:pPr>
      <w:r w:rsidRPr="00B64D9A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TN"/>
        </w:rPr>
        <w:t>و المعروض على أنظار المجلس البلدي التداول بخصوص المصادقة على تنقيح ميزانية التنمية لسنة 2018 كما هو مبين بالجداول أعلاه.</w:t>
      </w:r>
    </w:p>
    <w:p w:rsidR="00CE290E" w:rsidRPr="00B64D9A" w:rsidRDefault="00CE290E" w:rsidP="00CE290E">
      <w:pPr>
        <w:bidi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TN"/>
        </w:rPr>
      </w:pPr>
      <w:r w:rsidRPr="00B64D9A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TN"/>
        </w:rPr>
        <w:t>و بعد الدرس و النقاش</w:t>
      </w:r>
    </w:p>
    <w:p w:rsidR="00CE290E" w:rsidRPr="00B64D9A" w:rsidRDefault="00CE290E" w:rsidP="00CE290E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TN"/>
        </w:rPr>
      </w:pPr>
      <w:r w:rsidRPr="00B64D9A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TN"/>
        </w:rPr>
        <w:t>قرار المجلس البلدي</w:t>
      </w:r>
    </w:p>
    <w:p w:rsidR="00CE290E" w:rsidRPr="00B64D9A" w:rsidRDefault="00CE290E" w:rsidP="00CE290E">
      <w:pPr>
        <w:bidi/>
        <w:spacing w:line="240" w:lineRule="auto"/>
        <w:ind w:left="1245" w:right="993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TN"/>
        </w:rPr>
      </w:pPr>
      <w:r w:rsidRPr="00B64D9A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TN"/>
        </w:rPr>
        <w:t>صادق المجلس البلدي بالإجماع على تنقيح ميزانية التنمية لسنة 2018 كما هو مبين بالجداول أعلاه.</w:t>
      </w:r>
    </w:p>
    <w:p w:rsidR="005B58C1" w:rsidRDefault="005B58C1" w:rsidP="005B58C1">
      <w:pPr>
        <w:bidi/>
        <w:jc w:val="both"/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</w:rPr>
        <w:sectPr w:rsidR="005B58C1" w:rsidSect="005B58C1">
          <w:pgSz w:w="16838" w:h="11906" w:orient="landscape"/>
          <w:pgMar w:top="709" w:right="1418" w:bottom="567" w:left="567" w:header="709" w:footer="709" w:gutter="0"/>
          <w:cols w:space="708"/>
          <w:docGrid w:linePitch="360"/>
        </w:sectPr>
      </w:pPr>
    </w:p>
    <w:p w:rsidR="00F9160A" w:rsidRPr="00B83A51" w:rsidRDefault="00F9160A" w:rsidP="00792FAE">
      <w:pPr>
        <w:pStyle w:val="Paragraphedeliste"/>
        <w:numPr>
          <w:ilvl w:val="0"/>
          <w:numId w:val="2"/>
        </w:num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B83A51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</w:rPr>
        <w:lastRenderedPageBreak/>
        <w:t>لجنة الأشغال و التهيئة العمرانية:</w:t>
      </w:r>
    </w:p>
    <w:p w:rsidR="00F9160A" w:rsidRPr="00384753" w:rsidRDefault="00F9160A" w:rsidP="00F9160A">
      <w:pPr>
        <w:pStyle w:val="Paragraphedeliste"/>
        <w:bidi/>
        <w:ind w:left="28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>عقدت لجنة الأشغ</w:t>
      </w:r>
      <w:r w:rsidR="00F17689" w:rsidRPr="00384753">
        <w:rPr>
          <w:rFonts w:ascii="Simplified Arabic" w:hAnsi="Simplified Arabic" w:cs="Simplified Arabic" w:hint="cs"/>
          <w:sz w:val="28"/>
          <w:szCs w:val="28"/>
          <w:rtl/>
        </w:rPr>
        <w:t>ــــــــــ</w:t>
      </w:r>
      <w:r w:rsidRPr="00384753">
        <w:rPr>
          <w:rFonts w:ascii="Simplified Arabic" w:hAnsi="Simplified Arabic" w:cs="Simplified Arabic" w:hint="cs"/>
          <w:sz w:val="28"/>
          <w:szCs w:val="28"/>
          <w:rtl/>
        </w:rPr>
        <w:t>ال و التهيئة العمرانية 7 جلسات و ذلك في الفترة الممتدة بين 11 د</w:t>
      </w:r>
      <w:r w:rsidR="00F17689" w:rsidRPr="00384753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384753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F17689" w:rsidRPr="00384753">
        <w:rPr>
          <w:rFonts w:ascii="Simplified Arabic" w:hAnsi="Simplified Arabic" w:cs="Simplified Arabic" w:hint="cs"/>
          <w:sz w:val="28"/>
          <w:szCs w:val="28"/>
          <w:rtl/>
        </w:rPr>
        <w:t>ــــ</w:t>
      </w:r>
      <w:r w:rsidRPr="00384753">
        <w:rPr>
          <w:rFonts w:ascii="Simplified Arabic" w:hAnsi="Simplified Arabic" w:cs="Simplified Arabic" w:hint="cs"/>
          <w:sz w:val="28"/>
          <w:szCs w:val="28"/>
          <w:rtl/>
        </w:rPr>
        <w:t>سمبر 2018 و 12 فيفري 2019 حيث تم تدارس المواضيع التالية: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>تعطل انجاز مشروع تعبيد الطرقات بنهج الدستور و نهج المغرب و الأنهج المحيطة بمدرسة حي الإقبال و فسخ عقد الصفقة مع العباسي العباسي المقاول المكلف بالمشروع.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>إصلاح الطرقات وفق البرنامج المعد في الغرض</w:t>
      </w:r>
    </w:p>
    <w:p w:rsidR="00F9160A" w:rsidRPr="00384753" w:rsidRDefault="00F9160A" w:rsidP="00F9160A">
      <w:pPr>
        <w:pStyle w:val="Paragraphedeliste"/>
        <w:numPr>
          <w:ilvl w:val="0"/>
          <w:numId w:val="1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 xml:space="preserve">مشكل تقسيم سعيدة حيث تم دعوة المقاول و مدير فرع الديوان الوطني للتطهير بمنزل بورقيبة إلى جلسة لجنة الأشغال  </w:t>
      </w:r>
      <w:r w:rsidRPr="00384753">
        <w:rPr>
          <w:rFonts w:ascii="Simplified Arabic" w:hAnsi="Simplified Arabic" w:cs="Simplified Arabic"/>
          <w:sz w:val="28"/>
          <w:szCs w:val="28"/>
          <w:rtl/>
        </w:rPr>
        <w:t xml:space="preserve">بخصوص نتائج تفقد شبكة التطهير بالتقسيم بالكاميرا حيث </w:t>
      </w:r>
      <w:r w:rsidRPr="00384753">
        <w:rPr>
          <w:rFonts w:ascii="Simplified Arabic" w:hAnsi="Simplified Arabic" w:cs="Simplified Arabic" w:hint="cs"/>
          <w:sz w:val="28"/>
          <w:szCs w:val="28"/>
          <w:rtl/>
        </w:rPr>
        <w:t>تم تسجيل ما يلي:</w:t>
      </w:r>
    </w:p>
    <w:p w:rsidR="00F9160A" w:rsidRPr="00384753" w:rsidRDefault="00F9160A" w:rsidP="00F9160A">
      <w:pPr>
        <w:pStyle w:val="Paragraphedeliste"/>
        <w:numPr>
          <w:ilvl w:val="0"/>
          <w:numId w:val="1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/>
          <w:sz w:val="28"/>
          <w:szCs w:val="28"/>
          <w:rtl/>
        </w:rPr>
        <w:t xml:space="preserve"> عدم الجدية و الحرفية في رفع التحفظات</w:t>
      </w:r>
    </w:p>
    <w:p w:rsidR="00F9160A" w:rsidRPr="00384753" w:rsidRDefault="00F9160A" w:rsidP="00F9160A">
      <w:pPr>
        <w:pStyle w:val="Paragraphedeliste"/>
        <w:numPr>
          <w:ilvl w:val="0"/>
          <w:numId w:val="1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/>
          <w:sz w:val="28"/>
          <w:szCs w:val="28"/>
          <w:rtl/>
        </w:rPr>
        <w:t>التحفظات لازالت قائمة</w:t>
      </w:r>
    </w:p>
    <w:p w:rsidR="00F9160A" w:rsidRPr="00384753" w:rsidRDefault="00F9160A" w:rsidP="00F9160A">
      <w:pPr>
        <w:pStyle w:val="Paragraphedeliste"/>
        <w:numPr>
          <w:ilvl w:val="0"/>
          <w:numId w:val="1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/>
          <w:sz w:val="28"/>
          <w:szCs w:val="28"/>
          <w:rtl/>
        </w:rPr>
        <w:t xml:space="preserve">لم يتم تنظيف الشبكة </w:t>
      </w:r>
      <w:r w:rsidRPr="00384753">
        <w:rPr>
          <w:rFonts w:ascii="Simplified Arabic" w:hAnsi="Simplified Arabic" w:cs="Simplified Arabic" w:hint="cs"/>
          <w:sz w:val="28"/>
          <w:szCs w:val="28"/>
          <w:rtl/>
        </w:rPr>
        <w:t>لإنجاح</w:t>
      </w:r>
      <w:r w:rsidRPr="00384753">
        <w:rPr>
          <w:rFonts w:ascii="Simplified Arabic" w:hAnsi="Simplified Arabic" w:cs="Simplified Arabic"/>
          <w:sz w:val="28"/>
          <w:szCs w:val="28"/>
          <w:rtl/>
        </w:rPr>
        <w:t xml:space="preserve"> عملية التفقد</w:t>
      </w:r>
    </w:p>
    <w:p w:rsidR="00F9160A" w:rsidRPr="00384753" w:rsidRDefault="00414176" w:rsidP="00414176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F9160A" w:rsidRPr="00384753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F9160A" w:rsidRPr="00384753">
        <w:rPr>
          <w:rFonts w:ascii="Simplified Arabic" w:hAnsi="Simplified Arabic" w:cs="Simplified Arabic"/>
          <w:sz w:val="28"/>
          <w:szCs w:val="28"/>
          <w:rtl/>
        </w:rPr>
        <w:t>مع العلم انه تم تفقد الشبكة س</w:t>
      </w:r>
      <w:r>
        <w:rPr>
          <w:rFonts w:ascii="Simplified Arabic" w:hAnsi="Simplified Arabic" w:cs="Simplified Arabic" w:hint="cs"/>
          <w:sz w:val="28"/>
          <w:szCs w:val="28"/>
          <w:rtl/>
        </w:rPr>
        <w:t>ــــــــــــــ</w:t>
      </w:r>
      <w:r w:rsidR="00F9160A" w:rsidRPr="00384753">
        <w:rPr>
          <w:rFonts w:ascii="Simplified Arabic" w:hAnsi="Simplified Arabic" w:cs="Simplified Arabic"/>
          <w:sz w:val="28"/>
          <w:szCs w:val="28"/>
          <w:rtl/>
        </w:rPr>
        <w:t>ابقا بت</w:t>
      </w:r>
      <w:r w:rsidR="00F9160A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ـــــــــ</w:t>
      </w:r>
      <w:r w:rsidR="00F9160A" w:rsidRPr="00384753">
        <w:rPr>
          <w:rFonts w:ascii="Simplified Arabic" w:hAnsi="Simplified Arabic" w:cs="Simplified Arabic"/>
          <w:sz w:val="28"/>
          <w:szCs w:val="28"/>
          <w:rtl/>
        </w:rPr>
        <w:t>اريخ 16/2/2018، 29/06/2018، 02/11/2018، و 12/12/2018 و بالرغم من ذلك لا يوجد تقدم فعلي في رفع التحفظات.</w:t>
      </w:r>
    </w:p>
    <w:p w:rsidR="00F9160A" w:rsidRPr="00384753" w:rsidRDefault="00F9160A" w:rsidP="00252A7D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 xml:space="preserve">اقتراح ممثل الديوان الوطني للتطهير إسناد رخص استثنائية لفائدة متساكني تقسيم سعيدة و رفض المقترح من طرف لجنة الأشغال باعتبار و ان الديوان الوطني للتطهير قد قام بمراسلة البلدية في وقت سابق ينبه فيه من المخاطر البيئية التي قد تنجر من اسناد رخص بناء </w:t>
      </w:r>
      <w:r w:rsidR="00252A7D">
        <w:rPr>
          <w:rFonts w:ascii="Simplified Arabic" w:hAnsi="Simplified Arabic" w:cs="Simplified Arabic" w:hint="cs"/>
          <w:sz w:val="28"/>
          <w:szCs w:val="28"/>
          <w:rtl/>
        </w:rPr>
        <w:t xml:space="preserve">اذا ما تم </w:t>
      </w:r>
      <w:r w:rsidRPr="00384753">
        <w:rPr>
          <w:rFonts w:ascii="Simplified Arabic" w:hAnsi="Simplified Arabic" w:cs="Simplified Arabic" w:hint="cs"/>
          <w:sz w:val="28"/>
          <w:szCs w:val="28"/>
          <w:rtl/>
        </w:rPr>
        <w:t xml:space="preserve"> رفع الاخلالات و بالتالي فإن البلدية يتعذر عليها اسناد الرخص إلا في حالة ورود مراسلة أخرى من الديوان الوطني للتطهير تجيز لنا منح رخص البناء.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>اقتراح منع المقسم من بيع الأراضي إلى حين تسوية وضعية شبكة التطهير</w:t>
      </w:r>
    </w:p>
    <w:p w:rsidR="00F9160A" w:rsidRPr="00384753" w:rsidRDefault="00F9160A" w:rsidP="00252A7D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>اقتراح إزالة اللافتة الاشهارية بالتقسيم</w:t>
      </w:r>
      <w:r w:rsidR="00542751" w:rsidRPr="0038475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42751" w:rsidRPr="00384753" w:rsidRDefault="00542751" w:rsidP="00252A7D">
      <w:pPr>
        <w:pStyle w:val="Paragraphedeliste"/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و المعروض على انظار المجلس البلدي التداول بخصوص المصادقة على </w:t>
      </w:r>
      <w:r w:rsidR="00414400"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إزالة</w:t>
      </w:r>
      <w:r w:rsidR="00252A7D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اللافتة الاشهارية الموجودة بتقسيم</w:t>
      </w: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سعيدة</w:t>
      </w:r>
    </w:p>
    <w:p w:rsidR="00542751" w:rsidRPr="00384753" w:rsidRDefault="00542751" w:rsidP="00542751">
      <w:pPr>
        <w:pStyle w:val="Paragraphedeliste"/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وبعد الدرس و النقاش</w:t>
      </w:r>
    </w:p>
    <w:p w:rsidR="00542751" w:rsidRPr="00384753" w:rsidRDefault="00542751" w:rsidP="00542751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>قرار المجلس البلدي</w:t>
      </w:r>
    </w:p>
    <w:p w:rsidR="00542751" w:rsidRPr="00384753" w:rsidRDefault="00542751" w:rsidP="00542751">
      <w:pPr>
        <w:pStyle w:val="Paragraphedeliste"/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صادق المجلس البلدي بالإجماع على إزالة اللافتة الاشهارية الموجودة يتقسيم سعيدة</w:t>
      </w:r>
    </w:p>
    <w:p w:rsidR="00542751" w:rsidRPr="00384753" w:rsidRDefault="00542751" w:rsidP="00542751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</w:rPr>
      </w:pP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>عقد جلسة بطلب من المقسم برئاسة السيد معتمد تينجة و بحضور رئيس لجنة الاشغال و الك</w:t>
      </w:r>
      <w:r w:rsidR="00252A7D">
        <w:rPr>
          <w:rFonts w:ascii="Simplified Arabic" w:hAnsi="Simplified Arabic" w:cs="Simplified Arabic" w:hint="cs"/>
          <w:sz w:val="28"/>
          <w:szCs w:val="28"/>
          <w:rtl/>
        </w:rPr>
        <w:t>ــــــــــــــــــ</w:t>
      </w:r>
      <w:r w:rsidRPr="00384753">
        <w:rPr>
          <w:rFonts w:ascii="Simplified Arabic" w:hAnsi="Simplified Arabic" w:cs="Simplified Arabic" w:hint="cs"/>
          <w:sz w:val="28"/>
          <w:szCs w:val="28"/>
          <w:rtl/>
        </w:rPr>
        <w:t>اتب العام للبلدية و المهندس البلدي و احد ممثلي الحي و ذلك بمعتمدية تينجة بتاريخ 07/02/2019 وقع الاتفاق من خلالها على مساعدة المقسم في إيجاد مقاول جديد لإصلاح الشبكة و رفع التحفظات</w:t>
      </w:r>
      <w:r w:rsidR="00F1427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8475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مشروع تهذيب حي الحرية و مشاكل التطهير بالحي حيث أفاد ممثل الديوان الوطني للتطهير انه لا وجود لمشاكل بشبكة التطهير بحي الحرية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>الإطلاع على الاختبار الفني المعمق للمستودع البلدي و المصادقة عليه دون تحفظات من قبل لجنة الأشغال.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>تعطل مشروع تعبيد الطرقات ضمن البرنامج الجهوي للتنمية نتيجة وفاة المقاول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 xml:space="preserve">مشروع تعشيب الملعب البلدي بتينجة 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 xml:space="preserve">مشروع تصريف مياه الأمطار بالملعب البلدي حيث قررت لجنة الاشغال و نظرا لعدم جدية الإدارة الجهوية للتجهيز، انجاز مشروع تصريف مياه الأمطار بالملعب على ميزانيتها </w:t>
      </w:r>
      <w:r w:rsidR="00F1427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384753">
        <w:rPr>
          <w:rFonts w:ascii="Simplified Arabic" w:hAnsi="Simplified Arabic" w:cs="Simplified Arabic" w:hint="cs"/>
          <w:sz w:val="28"/>
          <w:szCs w:val="28"/>
          <w:rtl/>
        </w:rPr>
        <w:t>خاصة و قد تم الإعلان عن استشارة في الغرض و أرست على المقاول الطاهر الهمامي.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>زيارة السيد والي بنزرت الى بلدية تينجة و نتائج الزيارة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 xml:space="preserve">التراجع عن برمجة حي الفتح ضمن البرنامج الجهوي للتنمية خاصة وقد وعد السيد والي بنزرت البلدية بتخصيص 700 أد لانجاز المشروع المذكور حيث ستقوم لجنة الأشغال بالتنسيق مع المجتمع المدني و </w:t>
      </w:r>
      <w:r w:rsidR="000F72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384753">
        <w:rPr>
          <w:rFonts w:ascii="Simplified Arabic" w:hAnsi="Simplified Arabic" w:cs="Simplified Arabic" w:hint="cs"/>
          <w:sz w:val="28"/>
          <w:szCs w:val="28"/>
          <w:rtl/>
        </w:rPr>
        <w:t>متابعة أسباب إلغاء المشروع و الدفع إلى انجازه 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>انجاز شبكة تصريف المياه المستعملة بنهج غاندي.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>استكمال مشروع تصريف مياه الأمطار بحي الفتح</w:t>
      </w:r>
    </w:p>
    <w:p w:rsidR="00F9160A" w:rsidRPr="00384753" w:rsidRDefault="00F9160A" w:rsidP="000F7251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 xml:space="preserve">تسوية وضعية الأراضي الدولية التي هي </w:t>
      </w:r>
      <w:r w:rsidR="000F7251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384753">
        <w:rPr>
          <w:rFonts w:ascii="Simplified Arabic" w:hAnsi="Simplified Arabic" w:cs="Simplified Arabic" w:hint="cs"/>
          <w:sz w:val="28"/>
          <w:szCs w:val="28"/>
          <w:rtl/>
        </w:rPr>
        <w:t xml:space="preserve"> تصرف المواطنين.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>التحفظات المسجلة بمشروع تعبيد الطرقات بنهج دقة و نهج بنزرت و تقاطع نهج حفوز ضمن البرنامج الجهوي للتنمية اثر المعاينة الميدانية للجنة الاشغال و قد تم عقد جلسة مع السيد معتمد تينجة في الغرض بتاريخ 04/02/2019.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>تهيئة حي بن قصد الله و توفير مادة الاسمنت.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 xml:space="preserve">الاتفاق خلال جلسة بمقر الولاية مع السيد والي بنزرت على  انجاز </w:t>
      </w:r>
      <w:r w:rsidR="00F9393F">
        <w:rPr>
          <w:rFonts w:ascii="Simplified Arabic" w:hAnsi="Simplified Arabic" w:cs="Simplified Arabic" w:hint="cs"/>
          <w:sz w:val="28"/>
          <w:szCs w:val="28"/>
          <w:rtl/>
        </w:rPr>
        <w:t xml:space="preserve">مشروع </w:t>
      </w:r>
      <w:r w:rsidRPr="00384753">
        <w:rPr>
          <w:rFonts w:ascii="Simplified Arabic" w:hAnsi="Simplified Arabic" w:cs="Simplified Arabic" w:hint="cs"/>
          <w:sz w:val="28"/>
          <w:szCs w:val="28"/>
          <w:rtl/>
        </w:rPr>
        <w:t>تعبيد نهج براست إلى مستوى نهج سبيطلة و وعود بالنظر في انجاز مشروع تهذيب حي الفتح 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>مواصلة انجاز الأنهج التي تم العدول عن انجازها ضمن البرنامج الجهوي للتنمية لسنة 2016.</w:t>
      </w:r>
    </w:p>
    <w:p w:rsidR="00F9160A" w:rsidRPr="00384753" w:rsidRDefault="00F9160A" w:rsidP="00F17689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 xml:space="preserve">كما </w:t>
      </w:r>
      <w:r w:rsidR="00F17689" w:rsidRPr="00384753">
        <w:rPr>
          <w:rFonts w:ascii="Simplified Arabic" w:hAnsi="Simplified Arabic" w:cs="Simplified Arabic" w:hint="cs"/>
          <w:sz w:val="28"/>
          <w:szCs w:val="28"/>
          <w:rtl/>
        </w:rPr>
        <w:t xml:space="preserve">تولت اللجنة </w:t>
      </w:r>
      <w:r w:rsidRPr="00384753">
        <w:rPr>
          <w:rFonts w:ascii="Simplified Arabic" w:hAnsi="Simplified Arabic" w:cs="Simplified Arabic" w:hint="cs"/>
          <w:sz w:val="28"/>
          <w:szCs w:val="28"/>
          <w:rtl/>
        </w:rPr>
        <w:t>النظر في المطالب الواردة عليها المتعلقة بإسناد رخص الماء الص</w:t>
      </w:r>
      <w:r w:rsidR="00F17689" w:rsidRPr="00384753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</w:t>
      </w:r>
      <w:r w:rsidRPr="00384753">
        <w:rPr>
          <w:rFonts w:ascii="Simplified Arabic" w:hAnsi="Simplified Arabic" w:cs="Simplified Arabic" w:hint="cs"/>
          <w:sz w:val="28"/>
          <w:szCs w:val="28"/>
          <w:rtl/>
        </w:rPr>
        <w:t>الح للشراب و التيار الكهربائي و في عرائض المواطنين الخاصة بالمخالفات العمرانية و بمطالب رخص الترميم.</w:t>
      </w:r>
    </w:p>
    <w:p w:rsidR="002C400F" w:rsidRPr="00384753" w:rsidRDefault="002C400F" w:rsidP="00F9393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</w:rPr>
        <w:t>اقتراح تكوين لجنة بلدية لتسمية الانهج بمدينة تينجة.</w:t>
      </w:r>
    </w:p>
    <w:p w:rsidR="002C400F" w:rsidRPr="00384753" w:rsidRDefault="002C400F" w:rsidP="002C400F">
      <w:pPr>
        <w:pStyle w:val="Paragraphedeliste"/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TN"/>
        </w:rPr>
        <w:t xml:space="preserve">و المعروض على أنظار المجلس البلدي التداول بخصوص المصادقة على تكوين لجنة بلدية لتسمية الانهج بمدينة تينجة </w:t>
      </w:r>
    </w:p>
    <w:p w:rsidR="002C400F" w:rsidRPr="00384753" w:rsidRDefault="002C400F" w:rsidP="002C400F">
      <w:pPr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TN"/>
        </w:rPr>
        <w:lastRenderedPageBreak/>
        <w:t>و بعد الدرس و النقاش</w:t>
      </w:r>
    </w:p>
    <w:p w:rsidR="002C400F" w:rsidRPr="00384753" w:rsidRDefault="002C400F" w:rsidP="002C400F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TN"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TN"/>
        </w:rPr>
        <w:t>قرار المجلس البلدي</w:t>
      </w:r>
    </w:p>
    <w:p w:rsidR="00F9160A" w:rsidRPr="00384753" w:rsidRDefault="002C400F" w:rsidP="009177F6">
      <w:pPr>
        <w:pStyle w:val="Paragraphedeliste"/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TN"/>
        </w:rPr>
        <w:t>صادق المجلس البلدي بالإجماع تكوين لجنة بلدية لتسمية الانهج بمدينة تينجة</w:t>
      </w:r>
      <w:r w:rsidR="009177F6"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TN"/>
        </w:rPr>
        <w:t xml:space="preserve"> و تعيين </w:t>
      </w:r>
      <w:r w:rsidR="00154402"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TN"/>
        </w:rPr>
        <w:t>أعضاء</w:t>
      </w:r>
      <w:r w:rsidR="009177F6"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TN"/>
        </w:rPr>
        <w:t xml:space="preserve"> اللجنة كالآتي:</w:t>
      </w:r>
    </w:p>
    <w:p w:rsidR="009177F6" w:rsidRPr="00384753" w:rsidRDefault="009177F6" w:rsidP="00F9393F">
      <w:pPr>
        <w:pStyle w:val="Paragraphedeliste"/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TN"/>
        </w:rPr>
        <w:t xml:space="preserve">-  فوزية البجاوي :رئيس </w:t>
      </w:r>
    </w:p>
    <w:p w:rsidR="009177F6" w:rsidRPr="00384753" w:rsidRDefault="009177F6" w:rsidP="009177F6">
      <w:pPr>
        <w:pStyle w:val="Paragraphedeliste"/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TN"/>
        </w:rPr>
        <w:t xml:space="preserve">- </w:t>
      </w:r>
      <w:r w:rsidR="00542751"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TN"/>
        </w:rPr>
        <w:t>نجيب الجميلي:عضو</w:t>
      </w:r>
    </w:p>
    <w:p w:rsidR="00542751" w:rsidRPr="00384753" w:rsidRDefault="00542751" w:rsidP="00542751">
      <w:pPr>
        <w:pStyle w:val="Paragraphedeliste"/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TN"/>
        </w:rPr>
        <w:t>- لمياء رجب: عضو</w:t>
      </w:r>
    </w:p>
    <w:p w:rsidR="00542751" w:rsidRPr="00384753" w:rsidRDefault="00542751" w:rsidP="00542751">
      <w:pPr>
        <w:pStyle w:val="Paragraphedeliste"/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TN"/>
        </w:rPr>
        <w:t>- محمد علي الدريدي:عضو</w:t>
      </w:r>
    </w:p>
    <w:p w:rsidR="00542751" w:rsidRPr="00384753" w:rsidRDefault="00542751" w:rsidP="00542751">
      <w:pPr>
        <w:pStyle w:val="Paragraphedeliste"/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TN"/>
        </w:rPr>
        <w:t>- لطفي الحشاني:عضو</w:t>
      </w:r>
    </w:p>
    <w:p w:rsidR="009177F6" w:rsidRPr="009177F6" w:rsidRDefault="009177F6" w:rsidP="009177F6">
      <w:pPr>
        <w:pStyle w:val="Paragraphedeliste"/>
        <w:bidi/>
        <w:jc w:val="both"/>
        <w:rPr>
          <w:rFonts w:ascii="Simplified Arabic" w:hAnsi="Simplified Arabic" w:cs="Simplified Arabic"/>
          <w:b/>
          <w:bCs/>
          <w:sz w:val="36"/>
          <w:szCs w:val="34"/>
          <w:rtl/>
          <w:lang w:bidi="ar-TN"/>
        </w:rPr>
      </w:pPr>
    </w:p>
    <w:p w:rsidR="00F9160A" w:rsidRPr="00BC4BB4" w:rsidRDefault="00F9160A" w:rsidP="00792FAE">
      <w:pPr>
        <w:pStyle w:val="Paragraphedeliste"/>
        <w:numPr>
          <w:ilvl w:val="0"/>
          <w:numId w:val="10"/>
        </w:numPr>
        <w:bidi/>
        <w:jc w:val="center"/>
        <w:rPr>
          <w:rFonts w:ascii="Tahoma" w:eastAsia="Times New Roman" w:hAnsi="Tahoma" w:cs="Arabic Transparent"/>
          <w:b/>
          <w:bCs/>
          <w:i/>
          <w:iCs/>
          <w:sz w:val="32"/>
          <w:szCs w:val="32"/>
          <w:lang w:val="en-US" w:eastAsia="fr-FR" w:bidi="ar-TN"/>
        </w:rPr>
      </w:pPr>
      <w:r w:rsidRPr="00BC4BB4">
        <w:rPr>
          <w:rFonts w:ascii="Tahoma" w:eastAsia="Times New Roman" w:hAnsi="Tahoma" w:cs="Arabic Transparent" w:hint="cs"/>
          <w:b/>
          <w:bCs/>
          <w:i/>
          <w:iCs/>
          <w:sz w:val="32"/>
          <w:szCs w:val="32"/>
          <w:rtl/>
          <w:lang w:val="en-US" w:eastAsia="fr-FR" w:bidi="ar-TN"/>
        </w:rPr>
        <w:t>لجنة الفنون و الثقافة و التربية و التعليم</w:t>
      </w:r>
    </w:p>
    <w:p w:rsidR="00F9160A" w:rsidRPr="00384753" w:rsidRDefault="00D63211" w:rsidP="00F9160A">
      <w:pPr>
        <w:pStyle w:val="Paragraphedeliste"/>
        <w:bidi/>
        <w:ind w:left="28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         </w:t>
      </w:r>
      <w:r w:rsidR="00F9160A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عقدت</w:t>
      </w:r>
      <w:r w:rsidR="00F9160A" w:rsidRPr="00384753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لجنة</w:t>
      </w:r>
      <w:r w:rsidR="00F9160A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الفنون و الثقافة و التربية و التعليم ثمانية جلسات  و ذلك في الفترة الممتدة بين 31/12/2018 و 07/02/2018 حيث تم تدارس المواضيع التالية: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برنامج الاحتفال بعيد الثورة و الشباب و تشريك أطفال المدارس في فعاليات العيد المذكور من خلال حضورهم في موكب تحية العلم و تنظيم  مسابقة فكرية و غنائية و إبداعية بدار الشباب بتينجة.</w:t>
      </w:r>
    </w:p>
    <w:p w:rsidR="00F9160A" w:rsidRPr="00384753" w:rsidRDefault="00F9160A" w:rsidP="00F9393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تنظيم سباق عدو ريفي بمشاركة أطفال المدارس </w:t>
      </w:r>
      <w:r w:rsidR="00F9393F">
        <w:rPr>
          <w:rFonts w:ascii="Simplified Arabic" w:hAnsi="Simplified Arabic" w:cs="Simplified Arabic" w:hint="cs"/>
          <w:sz w:val="28"/>
          <w:szCs w:val="28"/>
          <w:rtl/>
          <w:lang w:bidi="ar-TN"/>
        </w:rPr>
        <w:t>و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تنظيم مسابقة مارطون يشارك فيها جميع السكان.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استدعاء الفرقة النحاسية العسكرية أو فوج كشفي لإقامة مراسم تحية العلم التونسي في عيد الثورة و الشباب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الاتصال بمديري المدارس الابتدائية و الإعدادية لإعلامهم ببرنـــــــــــــــــــــــامج الاحتفـــــــــال بعيد الـــــــــــثورة و الشباب.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تكوين لجنة تحكيم بخصوص المسابقات المزمع القيام بها في عيد الثورة و الشباب.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رصد جوائز و شهائد و ميداليات للفائزين بالمسابقات.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توفير الموارد البشرية و اللوجستية لتامين مختلف المسابقات(أساتذة-مديري المدارس و الاعداديات-مضخمات صوت-قوارير المياه....)</w:t>
      </w:r>
    </w:p>
    <w:p w:rsidR="00F9160A" w:rsidRPr="00384753" w:rsidRDefault="00F9160A" w:rsidP="00F9393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إحياء مهرجان الربيع و تشريك الجمعيات و المجتمع المدني في اعداد البرنامج و اختيار أفضل برنامج تقدمه إحدى الجمعيات لاعتماده بالمهرجان على أن تكون الجمعيات المشاركة صادرة بالرائد الرسمي و تنتمي إلى </w:t>
      </w:r>
      <w:r w:rsidR="00F9393F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مدينة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تينجة.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رصد 30 بالمائة من مداخيل المهرجان إلى بلدية تينجة و جعل المهرجان تحت إشرافها المباشر.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البحث عن دعم مالي لمهرجان الربيع</w:t>
      </w:r>
    </w:p>
    <w:p w:rsidR="00F9160A" w:rsidRPr="00384753" w:rsidRDefault="00F9160A" w:rsidP="00F9393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lastRenderedPageBreak/>
        <w:t xml:space="preserve">اعتماد برنامج جمعية النهوض </w:t>
      </w:r>
      <w:r w:rsidR="00F9393F">
        <w:rPr>
          <w:rFonts w:ascii="Simplified Arabic" w:hAnsi="Simplified Arabic" w:cs="Simplified Arabic" w:hint="cs"/>
          <w:sz w:val="28"/>
          <w:szCs w:val="28"/>
          <w:rtl/>
          <w:lang w:bidi="ar-TN"/>
        </w:rPr>
        <w:t>بالمدينة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كبرنامج رئيسي لمهرجان الربيع مع اقتراح إدخال بعض التعديلات عليه </w:t>
      </w:r>
      <w:r w:rsidR="00F9393F">
        <w:rPr>
          <w:rFonts w:ascii="Simplified Arabic" w:hAnsi="Simplified Arabic" w:cs="Simplified Arabic" w:hint="cs"/>
          <w:sz w:val="28"/>
          <w:szCs w:val="28"/>
          <w:rtl/>
          <w:lang w:bidi="ar-TN"/>
        </w:rPr>
        <w:t>ب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التنسيق </w:t>
      </w:r>
      <w:r w:rsidR="00F9393F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مع بقية الجمعيات المشاركة.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الإعداد لمهرجان ثقافي صيفي تحت إشراف لجنة الثقافة ببلدية تينجة و جمعية صوت</w:t>
      </w:r>
      <w:r w:rsidR="00F9393F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الثقافة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F9393F">
        <w:rPr>
          <w:rFonts w:ascii="Simplified Arabic" w:hAnsi="Simplified Arabic" w:cs="Simplified Arabic" w:hint="cs"/>
          <w:sz w:val="28"/>
          <w:szCs w:val="28"/>
          <w:rtl/>
          <w:lang w:bidi="ar-TN"/>
        </w:rPr>
        <w:t>ب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منزل بورقيبة.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تكليف جمعية صوت</w:t>
      </w:r>
      <w:r w:rsidR="00F9393F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الثقافة  بتبني المهرجان باعتبار 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أن لها خبرة في التنظيم مع تعهدها بالدعاية للمهرجان.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البحث عن تمويلات للمهرجان (المجلس الجهوي-وزارة الثقافة </w:t>
      </w:r>
      <w:r w:rsidRPr="00384753">
        <w:rPr>
          <w:rFonts w:ascii="Simplified Arabic" w:hAnsi="Simplified Arabic" w:cs="Simplified Arabic"/>
          <w:sz w:val="28"/>
          <w:szCs w:val="28"/>
          <w:rtl/>
          <w:lang w:bidi="ar-TN"/>
        </w:rPr>
        <w:t>–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وزارة المرأة-بعض شركات الاتصال-مداخيل العروض...) .  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انطلاق المهرجان في شهر رمضان</w:t>
      </w:r>
      <w:r w:rsidR="00F9393F">
        <w:rPr>
          <w:rFonts w:ascii="Simplified Arabic" w:hAnsi="Simplified Arabic" w:cs="Simplified Arabic" w:hint="cs"/>
          <w:sz w:val="28"/>
          <w:szCs w:val="28"/>
          <w:rtl/>
          <w:lang w:bidi="ar-TN"/>
        </w:rPr>
        <w:t>( من خلال عدد 2 عروض)</w:t>
      </w:r>
    </w:p>
    <w:p w:rsidR="00F9160A" w:rsidRPr="00384753" w:rsidRDefault="00D07ECB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إحداث</w:t>
      </w:r>
      <w:r w:rsidR="00F9160A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لجنة المهرجان تتكون من أعضاء لجنة الثقافة و البقية سيتم تحديدهم في الإبان.</w:t>
      </w:r>
    </w:p>
    <w:p w:rsidR="00F32A62" w:rsidRDefault="00F32A62" w:rsidP="00F32A62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  <w:lang w:bidi="ar-TN"/>
        </w:rPr>
      </w:pPr>
    </w:p>
    <w:p w:rsidR="00F32A62" w:rsidRDefault="00F32A62" w:rsidP="00792FAE">
      <w:pPr>
        <w:pStyle w:val="Paragraphedeliste"/>
        <w:numPr>
          <w:ilvl w:val="0"/>
          <w:numId w:val="10"/>
        </w:numPr>
        <w:bidi/>
        <w:jc w:val="center"/>
        <w:rPr>
          <w:rFonts w:ascii="Tahoma" w:eastAsia="Times New Roman" w:hAnsi="Tahoma" w:cs="Arabic Transparent"/>
          <w:b/>
          <w:bCs/>
          <w:i/>
          <w:iCs/>
          <w:sz w:val="32"/>
          <w:szCs w:val="32"/>
          <w:lang w:val="en-US" w:eastAsia="fr-FR" w:bidi="ar-TN"/>
        </w:rPr>
      </w:pPr>
      <w:r w:rsidRPr="00F32A62">
        <w:rPr>
          <w:rFonts w:ascii="Tahoma" w:eastAsia="Times New Roman" w:hAnsi="Tahoma" w:cs="Arabic Transparent" w:hint="cs"/>
          <w:b/>
          <w:bCs/>
          <w:i/>
          <w:iCs/>
          <w:sz w:val="32"/>
          <w:szCs w:val="32"/>
          <w:rtl/>
          <w:lang w:val="en-US" w:eastAsia="fr-FR" w:bidi="ar-TN"/>
        </w:rPr>
        <w:t>لجنة الطفولة و الشباب و الرياضة</w:t>
      </w:r>
    </w:p>
    <w:p w:rsidR="003D1BEE" w:rsidRPr="00384753" w:rsidRDefault="00F5709D" w:rsidP="00545182">
      <w:pPr>
        <w:pStyle w:val="Paragraphedeliste"/>
        <w:bidi/>
        <w:ind w:left="643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عقدت</w:t>
      </w:r>
      <w:r w:rsidRPr="00384753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لجنة الطفولة و الشباب و الرياضة جلستين و ذلك تباعا يوم </w:t>
      </w:r>
      <w:r w:rsidR="00657FCC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الأربعاء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13 فيفري 2019 و يوم </w:t>
      </w:r>
      <w:r w:rsidR="00657FCC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الأربعاء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20 فيفري 2019 حيث تم تدارس </w:t>
      </w:r>
      <w:r w:rsidR="00AE0001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الموضوع </w:t>
      </w:r>
      <w:r w:rsidR="00657FCC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التالي:</w:t>
      </w:r>
    </w:p>
    <w:p w:rsidR="00AE0001" w:rsidRPr="00384753" w:rsidRDefault="00AE0001" w:rsidP="00AE0001">
      <w:pPr>
        <w:pStyle w:val="Paragraphedeliste"/>
        <w:bidi/>
        <w:ind w:left="64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"تركيز مجلس بلدي للأطفال ببلدية تينجة"</w:t>
      </w:r>
      <w:r w:rsidR="00576248" w:rsidRPr="003847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و عرض المقترح على أنظار المجلس البلدي للتداول.</w:t>
      </w:r>
    </w:p>
    <w:p w:rsidR="00AE0001" w:rsidRPr="00384753" w:rsidRDefault="00657FCC" w:rsidP="00657FCC">
      <w:pPr>
        <w:pStyle w:val="Paragraphedeliste"/>
        <w:bidi/>
        <w:ind w:left="643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فب</w:t>
      </w:r>
      <w:r w:rsidR="00AE0001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عد التداول و النقاش خلال الجلسة بين مديري المدارس الابتدائية الحاضرين و أعضاء اللجنة تم الاتفاق أن يكون المجلس البلدي للأطفال ممثلا بـ:18 عضوا</w:t>
      </w:r>
      <w:r w:rsidR="00CE277B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و تمثيل كل مدرسة حسب عدد التلاميذ في السنوات الخ</w:t>
      </w:r>
      <w:r w:rsidR="00414176">
        <w:rPr>
          <w:rFonts w:ascii="Simplified Arabic" w:hAnsi="Simplified Arabic" w:cs="Simplified Arabic" w:hint="cs"/>
          <w:sz w:val="28"/>
          <w:szCs w:val="28"/>
          <w:rtl/>
          <w:lang w:bidi="ar-TN"/>
        </w:rPr>
        <w:t>ـــــــــــــــــــــــــــــــــــــ</w:t>
      </w:r>
      <w:r w:rsidR="00CE277B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امسة و السادسة اعتمادا على قاعدة التمثيل النسبي و ذلك كما يلي:</w:t>
      </w:r>
    </w:p>
    <w:p w:rsidR="00CE277B" w:rsidRPr="00384753" w:rsidRDefault="00CE277B" w:rsidP="00CE277B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مدرسة حي الإقبال 12 تلميذا</w:t>
      </w:r>
    </w:p>
    <w:p w:rsidR="00CE277B" w:rsidRPr="00384753" w:rsidRDefault="00CE277B" w:rsidP="00CE277B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مدرسة تهج المدارس 9 تلاميذ</w:t>
      </w:r>
    </w:p>
    <w:p w:rsidR="00CE277B" w:rsidRPr="00384753" w:rsidRDefault="00CE277B" w:rsidP="00CE277B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مدرسة نهج غاندي 9 تلاميذ</w:t>
      </w:r>
    </w:p>
    <w:p w:rsidR="00CE277B" w:rsidRPr="00384753" w:rsidRDefault="00CE277B" w:rsidP="00CE277B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مدرسة أشكل 6 تلاميذ</w:t>
      </w:r>
    </w:p>
    <w:p w:rsidR="00CE277B" w:rsidRPr="00384753" w:rsidRDefault="00CE277B" w:rsidP="00CE277B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مدرسة الزعرور 6 تلاميذ</w:t>
      </w:r>
    </w:p>
    <w:p w:rsidR="00CE277B" w:rsidRPr="00384753" w:rsidRDefault="00CE277B" w:rsidP="00CE277B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مدرسة قنقلة 6 تلاميذ</w:t>
      </w:r>
    </w:p>
    <w:p w:rsidR="00CE277B" w:rsidRPr="00384753" w:rsidRDefault="00CE277B" w:rsidP="00CE277B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مدرسة حي العريش 6 تلاميذ</w:t>
      </w:r>
    </w:p>
    <w:p w:rsidR="00CE277B" w:rsidRPr="00384753" w:rsidRDefault="00CE277B" w:rsidP="00596363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و بالتالي يكون العدد الجملي للمترشحين 54 تلميذا</w:t>
      </w:r>
      <w:r w:rsidR="00596363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ليتم انتخاب ثلثهم أي 18 تلميذا لعضوية المجلس البلدي للأطفال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.</w:t>
      </w:r>
    </w:p>
    <w:p w:rsidR="00F5709D" w:rsidRPr="00384753" w:rsidRDefault="003D05FA" w:rsidP="00F5709D">
      <w:pPr>
        <w:pStyle w:val="Paragraphedeliste"/>
        <w:bidi/>
        <w:ind w:left="643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هذا و</w:t>
      </w:r>
      <w:r w:rsidR="00596363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سيقع تكوين التلاميذ المترشحين بالتعاون مع جمعية حنبعل للتحالف الدولي 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لصياغة برنامجهم الانتخاب</w:t>
      </w:r>
      <w:r w:rsidR="00414176">
        <w:rPr>
          <w:rFonts w:ascii="Simplified Arabic" w:hAnsi="Simplified Arabic" w:cs="Simplified Arabic" w:hint="cs"/>
          <w:sz w:val="28"/>
          <w:szCs w:val="28"/>
          <w:rtl/>
          <w:lang w:bidi="ar-TN"/>
        </w:rPr>
        <w:t>ــــــــــــــــــ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ي و القيام بحملاتهم الانتخابية.</w:t>
      </w:r>
    </w:p>
    <w:p w:rsidR="00062646" w:rsidRPr="00384753" w:rsidRDefault="003D05FA" w:rsidP="00EE4973">
      <w:pPr>
        <w:pStyle w:val="Paragraphedeliste"/>
        <w:bidi/>
        <w:ind w:left="643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lastRenderedPageBreak/>
        <w:t xml:space="preserve">كما أن الانتخابات سيقع تنظيمها في كل مدرسة على حدا و بالتوازي و المترشحون هم تلاميذ </w:t>
      </w:r>
      <w:r w:rsidR="00EE497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السنوات 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الخ</w:t>
      </w:r>
      <w:r w:rsidR="00EE497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ـــــــ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امسة و السادسة ابتدائي كما ذكر سابقا</w:t>
      </w:r>
      <w:r w:rsidR="00062646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على أن يكون تاريخ الانتخابات يوم 6 افريل و تنصيب المجلس البلدي يوم 9 افريل بمقر البلدية مع ضرورة مراسلة السيد المندوب الجهوي للتربية للحصول على ترخيص في الغرض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.</w:t>
      </w:r>
    </w:p>
    <w:p w:rsidR="00414400" w:rsidRPr="00384753" w:rsidRDefault="00414400" w:rsidP="00414400">
      <w:pPr>
        <w:pStyle w:val="Paragraphedeliste"/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TN"/>
        </w:rPr>
        <w:t>و المعروض على أنظار المجلس البلدي التداول بخصوص المصادقة على إحداث مجلس بلدي للأطفال ببلدية تينجة.</w:t>
      </w:r>
    </w:p>
    <w:p w:rsidR="00414400" w:rsidRPr="00384753" w:rsidRDefault="00414400" w:rsidP="00414400">
      <w:pPr>
        <w:pStyle w:val="Paragraphedeliste"/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TN"/>
        </w:rPr>
        <w:t>و بعد الدرس و النقاش</w:t>
      </w:r>
    </w:p>
    <w:p w:rsidR="00414400" w:rsidRPr="00384753" w:rsidRDefault="00414400" w:rsidP="00414400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TN"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TN"/>
        </w:rPr>
        <w:t>قرار المجلس البلدي</w:t>
      </w:r>
    </w:p>
    <w:p w:rsidR="00576248" w:rsidRPr="00384753" w:rsidRDefault="00576248" w:rsidP="00576248">
      <w:pPr>
        <w:pStyle w:val="Paragraphedeliste"/>
        <w:bidi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TN"/>
        </w:rPr>
        <w:t>صادق أعضاء المجلس البلدي بالإجماع على إحداث مجلس بلدي للأطفال ببلدية تينجة.</w:t>
      </w:r>
    </w:p>
    <w:p w:rsidR="00414400" w:rsidRPr="00384753" w:rsidRDefault="00576248" w:rsidP="00576248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TN"/>
        </w:rPr>
      </w:pPr>
      <w:r w:rsidRPr="0038475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  <w:lang w:bidi="ar-TN"/>
        </w:rPr>
        <w:t xml:space="preserve"> </w:t>
      </w:r>
    </w:p>
    <w:p w:rsidR="00791F60" w:rsidRPr="00384753" w:rsidRDefault="00791F60" w:rsidP="00791F60">
      <w:pPr>
        <w:pStyle w:val="Paragraphedeliste"/>
        <w:bidi/>
        <w:ind w:left="64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TN"/>
        </w:rPr>
      </w:pPr>
      <w:r w:rsidRPr="0038475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TN"/>
        </w:rPr>
        <w:t>مقترحات:</w:t>
      </w:r>
    </w:p>
    <w:p w:rsidR="00791F60" w:rsidRPr="00384753" w:rsidRDefault="00791F60" w:rsidP="00791F60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انتخابات المجلس البلدي للأطفال يجب أن تكون في شكل ورشات و ألعاب ليتم ترسيخ العملية الديمقراطية في أذهان الأطفال.</w:t>
      </w:r>
    </w:p>
    <w:p w:rsidR="00791F60" w:rsidRPr="00384753" w:rsidRDefault="00791F60" w:rsidP="00791F60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تنظيم نشاط للأطفال بقاعة البلدية يوم 20 مارس بمناسبة عيد الاستقلال</w:t>
      </w:r>
      <w:r w:rsidR="008263BF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مع اعتماد البرنامج التالي:</w:t>
      </w:r>
    </w:p>
    <w:p w:rsidR="008263BF" w:rsidRPr="00384753" w:rsidRDefault="008263BF" w:rsidP="008263B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الافتتاح بالنشيد الوطني التونسي</w:t>
      </w:r>
    </w:p>
    <w:p w:rsidR="008263BF" w:rsidRPr="00384753" w:rsidRDefault="008263BF" w:rsidP="008263B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تقسيم الأطفال على 6 ورشات على </w:t>
      </w:r>
      <w:r w:rsidR="00657FCC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أن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تكون هناك ورشة موضوعها الحوكمة المحلية و العمل البلدي.</w:t>
      </w:r>
    </w:p>
    <w:p w:rsidR="00791F60" w:rsidRPr="00384753" w:rsidRDefault="00791F60" w:rsidP="008263B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مقترح </w:t>
      </w:r>
      <w:r w:rsidR="008263BF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برمجة "</w:t>
      </w:r>
      <w:r w:rsidRPr="003847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عمي رضوان</w:t>
      </w:r>
      <w:r w:rsidR="008263BF" w:rsidRPr="003847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"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8263BF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لتنشيط الورشات.</w:t>
      </w:r>
    </w:p>
    <w:p w:rsidR="00F9160A" w:rsidRPr="00384753" w:rsidRDefault="008263BF" w:rsidP="00BC0424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تلافي مشكل التنقل لأطفال مدرسة الزعرور و مدرسة أشكل إلى مقر البلدية.</w:t>
      </w:r>
    </w:p>
    <w:p w:rsidR="00BC0424" w:rsidRPr="00BC0424" w:rsidRDefault="00BC0424" w:rsidP="00BC0424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  <w:lang w:bidi="ar-TN"/>
        </w:rPr>
      </w:pPr>
    </w:p>
    <w:p w:rsidR="00F9160A" w:rsidRDefault="00F9160A" w:rsidP="00792FAE">
      <w:pPr>
        <w:pStyle w:val="Paragraphedeliste"/>
        <w:numPr>
          <w:ilvl w:val="0"/>
          <w:numId w:val="11"/>
        </w:numPr>
        <w:bidi/>
        <w:ind w:left="282" w:firstLine="0"/>
        <w:jc w:val="center"/>
        <w:rPr>
          <w:rFonts w:ascii="Tahoma" w:eastAsia="Times New Roman" w:hAnsi="Tahoma" w:cs="Arabic Transparent"/>
          <w:b/>
          <w:bCs/>
          <w:i/>
          <w:iCs/>
          <w:sz w:val="32"/>
          <w:szCs w:val="32"/>
          <w:lang w:val="en-US" w:eastAsia="fr-FR" w:bidi="ar-TN"/>
        </w:rPr>
      </w:pPr>
      <w:r w:rsidRPr="00BC4BB4">
        <w:rPr>
          <w:rFonts w:ascii="Tahoma" w:eastAsia="Times New Roman" w:hAnsi="Tahoma" w:cs="Arabic Transparent" w:hint="cs"/>
          <w:b/>
          <w:bCs/>
          <w:i/>
          <w:iCs/>
          <w:sz w:val="32"/>
          <w:szCs w:val="32"/>
          <w:rtl/>
          <w:lang w:val="en-US" w:eastAsia="fr-FR" w:bidi="ar-TN"/>
        </w:rPr>
        <w:t>لجنة الشؤون الاجتماعية و الشغل و فاقدي السند و حاملي الإعاقة</w:t>
      </w:r>
    </w:p>
    <w:p w:rsidR="00F9160A" w:rsidRPr="00384753" w:rsidRDefault="00F9160A" w:rsidP="00F9160A">
      <w:p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عقدت</w:t>
      </w:r>
      <w:r w:rsidRPr="00384753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لجنة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الشؤون الاجتماعية و الشغل و فاقدي السند و حاملي الإعاقة جلستها بتاريخ 11 جانفي 2019 و ذلك لتدارس المواضيع التالية: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إنشاء استعجالي بتينجة 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مشكل البطالة في صفوف ذوي الاحتياجات الخصوصية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مد يد المساعدة إلى عائلة معوزة من ذوي الاحتياجات الخصوصية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مشكل المنح الاجتماعية و حرمان بعض المستحقين لهذه المنحة دون وجه حق.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مشكل المرشدة الاجتماعية التي ليست لها دراية كبيرة بالعائلات المعوزة بتينجة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إنشاء مصعد خاص بذوي الاحتياجات الخصوصية في الإدارات العمومية  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lastRenderedPageBreak/>
        <w:t xml:space="preserve">تعهد منظمة </w:t>
      </w:r>
      <w:r w:rsidRPr="00384753">
        <w:rPr>
          <w:rFonts w:ascii="Simplified Arabic" w:hAnsi="Simplified Arabic" w:cs="Simplified Arabic"/>
          <w:sz w:val="28"/>
          <w:szCs w:val="28"/>
          <w:lang w:bidi="ar-TN"/>
        </w:rPr>
        <w:t>retaract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بتوزيع إعانات على 50 عائلة معوزة على أن تقوم لجنة الشؤون الاجتماعية بالبلدية بمدها بقائمة في العائلات المذكورة.</w:t>
      </w:r>
    </w:p>
    <w:p w:rsidR="003107DF" w:rsidRPr="00384753" w:rsidRDefault="00F9160A" w:rsidP="00576248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اقتراح اللجنة القيام بزيارة لضريح الشهيد احمد بن حسونة </w:t>
      </w:r>
      <w:r w:rsidR="00EE497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في ذكرى وفاته 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يوم </w:t>
      </w:r>
      <w:r w:rsidR="00576248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25 جولية 2019 الموافق لعيد الجمهورية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.</w:t>
      </w:r>
    </w:p>
    <w:p w:rsidR="00657FCC" w:rsidRPr="003D1BEE" w:rsidRDefault="00657FCC" w:rsidP="00657FCC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  <w:lang w:bidi="ar-TN"/>
        </w:rPr>
      </w:pPr>
    </w:p>
    <w:p w:rsidR="00F9160A" w:rsidRDefault="00F9160A" w:rsidP="00792FAE">
      <w:pPr>
        <w:pStyle w:val="Paragraphedeliste"/>
        <w:numPr>
          <w:ilvl w:val="0"/>
          <w:numId w:val="11"/>
        </w:numPr>
        <w:bidi/>
        <w:ind w:left="282" w:firstLine="0"/>
        <w:jc w:val="center"/>
        <w:rPr>
          <w:rFonts w:ascii="Tahoma" w:eastAsia="Times New Roman" w:hAnsi="Tahoma" w:cs="Arabic Transparent"/>
          <w:b/>
          <w:bCs/>
          <w:i/>
          <w:iCs/>
          <w:sz w:val="32"/>
          <w:szCs w:val="32"/>
          <w:lang w:val="en-US" w:eastAsia="fr-FR" w:bidi="ar-TN"/>
        </w:rPr>
      </w:pPr>
      <w:r w:rsidRPr="005C4D2E">
        <w:rPr>
          <w:rFonts w:ascii="Tahoma" w:eastAsia="Times New Roman" w:hAnsi="Tahoma" w:cs="Arabic Transparent" w:hint="cs"/>
          <w:b/>
          <w:bCs/>
          <w:i/>
          <w:iCs/>
          <w:sz w:val="32"/>
          <w:szCs w:val="32"/>
          <w:rtl/>
          <w:lang w:val="en-US" w:eastAsia="fr-FR" w:bidi="ar-TN"/>
        </w:rPr>
        <w:t>لجنة شؤون المرأة و الأسرة و المساواة و تكافؤ الفرص بين الجنسين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عقدت لجن</w:t>
      </w:r>
      <w:r w:rsidR="003107DF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ة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شؤون المرأة و الأسرة و المساواة و تكافؤ الفرص بين الجنسين جلستها بتاريخ</w:t>
      </w:r>
      <w:r w:rsidR="00BC0424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الجمعة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21 ديسمبر 2018 و ذلك لتدارس المواضيع التالية: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القيام باجتماع تحضيري لأمسية المرأة الناجحة بالتنسيق مع المجتمع المدني</w:t>
      </w:r>
      <w:r w:rsidR="003107DF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و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بالشراكة مع لجنة المرأة و الأسرة ببلدية منزل بورقيبة.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إطلاق نداء بموقع التواصل الاجتماعي للمشاركة في أمسية المرأة الناجحة لمن ترى في تجربتها النجاح في المباد</w:t>
      </w:r>
      <w:r w:rsidR="003107DF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رة الخاصة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.</w:t>
      </w:r>
    </w:p>
    <w:p w:rsidR="00F9160A" w:rsidRPr="00384753" w:rsidRDefault="00870098" w:rsidP="00870098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ايلاء عناية خصوصية ل</w:t>
      </w:r>
      <w:r w:rsidR="00F9160A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نهج بنزرت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عبر تخصيص ممرات لتسهيل الولوج إليه </w:t>
      </w:r>
      <w:r w:rsidR="00F9160A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باعتبار وجود عائلات من ذوي الاحتياجات الخصوصية قاطنة هناك</w:t>
      </w:r>
      <w:r w:rsidR="003107DF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.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مشكل احتلال الرصيف و إعاقة ذوي الاحتياجات الخصوصية عند التنقل</w:t>
      </w:r>
    </w:p>
    <w:p w:rsidR="00F9160A" w:rsidRPr="00384753" w:rsidRDefault="00F9160A" w:rsidP="00F916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برمجة يوم 25 ديسمبر 2018 لزيارة بعض العائلات بنهج البحيرة. </w:t>
      </w:r>
    </w:p>
    <w:p w:rsidR="00DA05D2" w:rsidRPr="00384753" w:rsidRDefault="00F9160A" w:rsidP="00DA05D2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دعوة جمعية أصحاب الشهائد العليا العاطلين عن العمل</w:t>
      </w:r>
      <w:r w:rsidR="00BC291F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للحضور في أشغال اللجنة</w:t>
      </w:r>
      <w:r w:rsidR="00406622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.</w:t>
      </w:r>
    </w:p>
    <w:p w:rsidR="00BC0424" w:rsidRPr="00DA05D2" w:rsidRDefault="00BC0424" w:rsidP="00BC0424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  <w:lang w:bidi="ar-TN"/>
        </w:rPr>
      </w:pPr>
    </w:p>
    <w:p w:rsidR="00DA05D2" w:rsidRPr="00BC0424" w:rsidRDefault="00DA05D2" w:rsidP="00792FAE">
      <w:pPr>
        <w:pStyle w:val="Paragraphedeliste"/>
        <w:numPr>
          <w:ilvl w:val="0"/>
          <w:numId w:val="11"/>
        </w:numPr>
        <w:tabs>
          <w:tab w:val="left" w:pos="3793"/>
        </w:tabs>
        <w:bidi/>
        <w:jc w:val="center"/>
        <w:rPr>
          <w:rFonts w:ascii="Tahoma" w:eastAsia="Times New Roman" w:hAnsi="Tahoma" w:cs="Arabic Transparent"/>
          <w:b/>
          <w:bCs/>
          <w:i/>
          <w:iCs/>
          <w:sz w:val="32"/>
          <w:szCs w:val="32"/>
          <w:rtl/>
          <w:lang w:val="en-US" w:eastAsia="fr-FR" w:bidi="ar-TN"/>
        </w:rPr>
      </w:pPr>
      <w:r w:rsidRPr="00BC0424">
        <w:rPr>
          <w:rFonts w:ascii="Tahoma" w:eastAsia="Times New Roman" w:hAnsi="Tahoma" w:cs="Arabic Transparent" w:hint="cs"/>
          <w:b/>
          <w:bCs/>
          <w:i/>
          <w:iCs/>
          <w:sz w:val="32"/>
          <w:szCs w:val="32"/>
          <w:rtl/>
          <w:lang w:val="en-US" w:eastAsia="fr-FR" w:bidi="ar-TN"/>
        </w:rPr>
        <w:t>لجنة النظافة و الصحة و البيئة</w:t>
      </w:r>
    </w:p>
    <w:p w:rsidR="00DA05D2" w:rsidRPr="00384753" w:rsidRDefault="00DA05D2" w:rsidP="00103AEF">
      <w:pPr>
        <w:pStyle w:val="Paragraphedeliste"/>
        <w:bidi/>
        <w:ind w:left="28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عقدت لجنة  النظافة و الصحة و البيئة جلستها بتاريخ 19/02/2019  برئاسة السيد لطفي الحشــاني  الذي رحب بالحضور معربا عن رضائه عن مستوى  النظافة بالمنطقة البلدية  و الذي يصل حسب تعبيره إلى نسبة 97 </w:t>
      </w:r>
      <w:r w:rsidRPr="00384753">
        <w:rPr>
          <w:rFonts w:ascii="Simplified Arabic" w:hAnsi="Simplified Arabic" w:cs="Simplified Arabic"/>
          <w:sz w:val="28"/>
          <w:szCs w:val="28"/>
          <w:rtl/>
          <w:lang w:bidi="ar-TN"/>
        </w:rPr>
        <w:t>%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 معلنا عن برنامج الجلسة المتمثل في </w:t>
      </w:r>
      <w:r w:rsidR="00EE497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ما 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يلي:</w:t>
      </w:r>
    </w:p>
    <w:p w:rsidR="00DA05D2" w:rsidRPr="00384753" w:rsidRDefault="00DA05D2" w:rsidP="00103AEF">
      <w:pPr>
        <w:pStyle w:val="Paragraphedeliste"/>
        <w:numPr>
          <w:ilvl w:val="0"/>
          <w:numId w:val="23"/>
        </w:numPr>
        <w:bidi/>
        <w:spacing w:after="0" w:line="240" w:lineRule="auto"/>
        <w:ind w:left="424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الاعتناء بمداخل مدينة تينجة و تنظيفها و تجميلها  و تخضيرها عبر غرس أشجـــــــــــــــــــــــار غـــابية و ورود : مدخل تينجة  </w:t>
      </w:r>
      <w:r w:rsidRPr="00384753">
        <w:rPr>
          <w:rFonts w:ascii="Simplified Arabic" w:hAnsi="Simplified Arabic" w:cs="Simplified Arabic"/>
          <w:sz w:val="28"/>
          <w:szCs w:val="28"/>
          <w:rtl/>
          <w:lang w:bidi="ar-TN"/>
        </w:rPr>
        <w:t>(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سيدي رزيق</w:t>
      </w:r>
      <w:r w:rsidRPr="00384753">
        <w:rPr>
          <w:rFonts w:ascii="Simplified Arabic" w:hAnsi="Simplified Arabic" w:cs="Simplified Arabic"/>
          <w:sz w:val="28"/>
          <w:szCs w:val="28"/>
          <w:rtl/>
          <w:lang w:bidi="ar-TN"/>
        </w:rPr>
        <w:t>)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- مدخل طريق بنزرت على مستوى معمل عرعار للخردة-</w:t>
      </w:r>
      <w:r w:rsidRPr="00384753">
        <w:rPr>
          <w:rFonts w:ascii="Simplified Arabic" w:hAnsi="Simplified Arabic" w:cs="Simplified Arabic"/>
          <w:sz w:val="28"/>
          <w:szCs w:val="28"/>
          <w:rtl/>
          <w:lang w:bidi="ar-TN"/>
        </w:rPr>
        <w:t>(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Pr="00384753">
        <w:rPr>
          <w:rFonts w:ascii="Simplified Arabic" w:hAnsi="Simplified Arabic" w:cs="Simplified Arabic"/>
          <w:sz w:val="28"/>
          <w:szCs w:val="28"/>
          <w:lang w:bidi="ar-TN"/>
        </w:rPr>
        <w:t>passage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حي الزهور</w:t>
      </w:r>
      <w:r w:rsidRPr="00384753">
        <w:rPr>
          <w:rFonts w:ascii="Simplified Arabic" w:hAnsi="Simplified Arabic" w:cs="Simplified Arabic"/>
          <w:sz w:val="28"/>
          <w:szCs w:val="28"/>
          <w:rtl/>
          <w:lang w:bidi="ar-TN"/>
        </w:rPr>
        <w:t>)</w:t>
      </w:r>
    </w:p>
    <w:p w:rsidR="00DA05D2" w:rsidRPr="00384753" w:rsidRDefault="00DA05D2" w:rsidP="00103AEF">
      <w:pPr>
        <w:pStyle w:val="Paragraphedeliste"/>
        <w:numPr>
          <w:ilvl w:val="0"/>
          <w:numId w:val="23"/>
        </w:numPr>
        <w:bidi/>
        <w:spacing w:after="0" w:line="240" w:lineRule="auto"/>
        <w:ind w:left="282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إقرار تظاهرة  </w:t>
      </w:r>
      <w:r w:rsidRPr="003847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"يوم بدون سيارة "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يكون موعدها آخر يوم احد من كل شهر</w:t>
      </w:r>
      <w:r w:rsidR="00301A66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،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و انطلاقتها  آخر يوم احد من شهر فيفري الموافق ل24/02/2019. مع</w:t>
      </w:r>
      <w:r w:rsidR="00301A66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الاتفاق على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تنشيط الشارع المعني بالغلق</w:t>
      </w:r>
      <w:r w:rsidR="003D1BEE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خلال يوم التظاهرة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.</w:t>
      </w:r>
    </w:p>
    <w:p w:rsidR="00DA05D2" w:rsidRPr="00384753" w:rsidRDefault="00DA05D2" w:rsidP="00103AEF">
      <w:pPr>
        <w:pStyle w:val="Paragraphedeliste"/>
        <w:numPr>
          <w:ilvl w:val="0"/>
          <w:numId w:val="23"/>
        </w:numPr>
        <w:bidi/>
        <w:spacing w:after="0" w:line="240" w:lineRule="auto"/>
        <w:ind w:left="282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الإطلاع على</w:t>
      </w:r>
      <w:r w:rsidR="00301A66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برنامج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AE6EDF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الإدارة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البلدية </w:t>
      </w:r>
      <w:r w:rsidR="00301A66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للاستعداد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للموسم الصيفي </w:t>
      </w:r>
      <w:r w:rsidR="00301A66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و إقراره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:</w:t>
      </w:r>
    </w:p>
    <w:p w:rsidR="00DA05D2" w:rsidRPr="00384753" w:rsidRDefault="00DA05D2" w:rsidP="00DA05D2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*مقاومة الحشرات</w:t>
      </w:r>
    </w:p>
    <w:p w:rsidR="00DA05D2" w:rsidRPr="00384753" w:rsidRDefault="00DA05D2" w:rsidP="00DA05D2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lastRenderedPageBreak/>
        <w:t xml:space="preserve">*حملات النظافة </w:t>
      </w:r>
    </w:p>
    <w:p w:rsidR="00DA05D2" w:rsidRPr="00384753" w:rsidRDefault="00DA05D2" w:rsidP="00DA05D2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*الاعتناء بالمناطق الخضراء و دهن الأرصفة</w:t>
      </w:r>
    </w:p>
    <w:p w:rsidR="00DA05D2" w:rsidRPr="00384753" w:rsidRDefault="00DA05D2" w:rsidP="00DA05D2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*تبييض الأشجار</w:t>
      </w:r>
    </w:p>
    <w:p w:rsidR="00DA05D2" w:rsidRPr="00384753" w:rsidRDefault="00DA05D2" w:rsidP="00DA05D2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*جهر و تنظيف شبكة تصريف مياه الأمطار</w:t>
      </w:r>
    </w:p>
    <w:p w:rsidR="00DA05D2" w:rsidRPr="00384753" w:rsidRDefault="00DA05D2" w:rsidP="00DA05D2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*مقاومة الكلاب السائبة</w:t>
      </w:r>
    </w:p>
    <w:p w:rsidR="00DA05D2" w:rsidRPr="00384753" w:rsidRDefault="00DA05D2" w:rsidP="00DA05D2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*صيانة فوهات بالوعات مياه الأمطار</w:t>
      </w:r>
    </w:p>
    <w:p w:rsidR="00DA05D2" w:rsidRPr="00384753" w:rsidRDefault="00DA05D2" w:rsidP="00DA05D2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*تنظيف الشاطىء</w:t>
      </w:r>
    </w:p>
    <w:p w:rsidR="00DA05D2" w:rsidRPr="00384753" w:rsidRDefault="00DA05D2" w:rsidP="00DA05D2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*صيانة شبكة التنوير العمومي</w:t>
      </w:r>
    </w:p>
    <w:p w:rsidR="00DA05D2" w:rsidRPr="00384753" w:rsidRDefault="00DA05D2" w:rsidP="00DA05D2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*صيانة مخفضات السرعة و ممرات المترجلين</w:t>
      </w:r>
    </w:p>
    <w:p w:rsidR="00DA05D2" w:rsidRPr="00384753" w:rsidRDefault="00DA05D2" w:rsidP="00DA05D2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*تركيز الحاويات</w:t>
      </w:r>
    </w:p>
    <w:p w:rsidR="00DA05D2" w:rsidRPr="00384753" w:rsidRDefault="00DA05D2" w:rsidP="00DA05D2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*صيانة الطرقات و سد الحفر و مناطق ركود المياه</w:t>
      </w:r>
    </w:p>
    <w:p w:rsidR="00DA05D2" w:rsidRPr="00384753" w:rsidRDefault="00DA05D2" w:rsidP="00DA05D2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*تعهد وصيانة العلامات المروية</w:t>
      </w:r>
    </w:p>
    <w:p w:rsidR="00DA05D2" w:rsidRPr="00384753" w:rsidRDefault="00DA05D2" w:rsidP="00DA05D2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*مقاومة الضجيج</w:t>
      </w:r>
    </w:p>
    <w:p w:rsidR="00DA05D2" w:rsidRPr="00384753" w:rsidRDefault="00DA05D2" w:rsidP="00AE6EDF">
      <w:pPr>
        <w:pStyle w:val="Paragraphedeliste"/>
        <w:bidi/>
        <w:ind w:left="1080"/>
        <w:rPr>
          <w:rFonts w:ascii="Simplified Arabic" w:hAnsi="Simplified Arabic" w:cs="Simplified Arabic"/>
          <w:sz w:val="28"/>
          <w:szCs w:val="28"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*الحملات التحسيسية</w:t>
      </w:r>
    </w:p>
    <w:p w:rsidR="00DA05D2" w:rsidRPr="00384753" w:rsidRDefault="00DA05D2" w:rsidP="00AE6EDF">
      <w:pPr>
        <w:bidi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و قد كانت تدخلات الحضور كما يلي:</w:t>
      </w:r>
    </w:p>
    <w:p w:rsidR="00DA05D2" w:rsidRPr="00384753" w:rsidRDefault="00DA05D2" w:rsidP="00DA05D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- </w:t>
      </w:r>
      <w:r w:rsidRPr="003847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رفيق السهيلي (عن الديوان الوطني للتطهير):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هذه الفترة (شهر فيفري) غير ملائمة للتدخل في تنظيف و جهر  شبكة تصريف مياه الأمطار.</w:t>
      </w:r>
    </w:p>
    <w:p w:rsidR="00DA05D2" w:rsidRPr="00384753" w:rsidRDefault="00DA05D2" w:rsidP="00DA479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-</w:t>
      </w:r>
      <w:r w:rsidRPr="003847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آمال ساسي (مواطنة عن حي اشكل): 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أث</w:t>
      </w:r>
      <w:r w:rsidR="00AE6EDF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ـــ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ارت </w:t>
      </w:r>
      <w:r w:rsidR="00DA4790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مشكل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تصريــف المي</w:t>
      </w:r>
      <w:r w:rsidR="00AE6EDF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ــــــــــــ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اه بتينجة الذي  يصب في البحيرة و يتسبب  في تكاثر الناموس و الحشرات و  انتشار الأمراض  مطالبة  بضرورة إيجاد حل لها.</w:t>
      </w:r>
    </w:p>
    <w:p w:rsidR="00792FAE" w:rsidRDefault="00DA05D2" w:rsidP="00384753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TN"/>
        </w:rPr>
      </w:pP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- </w:t>
      </w:r>
      <w:r w:rsidRPr="00384753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خديجة جوادي (مواطنة و عضوة في جمعية حواء):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أثارت إشكالية  إلقاء الفضلات من قبل بعض أعوان النظافة في أماكن غير مصب  النفايات </w:t>
      </w:r>
      <w:r w:rsidR="00560AC2"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المخصص لذلك</w:t>
      </w:r>
      <w:r w:rsidRPr="00384753">
        <w:rPr>
          <w:rFonts w:ascii="Simplified Arabic" w:hAnsi="Simplified Arabic" w:cs="Simplified Arabic" w:hint="cs"/>
          <w:sz w:val="28"/>
          <w:szCs w:val="28"/>
          <w:rtl/>
          <w:lang w:bidi="ar-TN"/>
        </w:rPr>
        <w:t>.</w:t>
      </w:r>
    </w:p>
    <w:p w:rsidR="00F1019F" w:rsidRDefault="00F1019F" w:rsidP="00F1019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TN"/>
        </w:rPr>
      </w:pPr>
    </w:p>
    <w:p w:rsidR="00F1019F" w:rsidRDefault="00F1019F" w:rsidP="00F1019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TN"/>
        </w:rPr>
      </w:pPr>
    </w:p>
    <w:p w:rsidR="00F1019F" w:rsidRPr="00384753" w:rsidRDefault="00F1019F" w:rsidP="00F1019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:rsidR="00384753" w:rsidRDefault="00DA4790" w:rsidP="00751364">
      <w:pPr>
        <w:tabs>
          <w:tab w:val="left" w:pos="3793"/>
        </w:tabs>
        <w:bidi/>
        <w:rPr>
          <w:rFonts w:ascii="Tahoma" w:eastAsia="Times New Roman" w:hAnsi="Tahoma" w:cs="Arabic Transparent"/>
          <w:b/>
          <w:bCs/>
          <w:i/>
          <w:iCs/>
          <w:sz w:val="44"/>
          <w:szCs w:val="38"/>
          <w:rtl/>
          <w:lang w:val="en-US" w:eastAsia="fr-FR" w:bidi="ar-TN"/>
        </w:rPr>
      </w:pPr>
      <w:r>
        <w:rPr>
          <w:rFonts w:ascii="Tahoma" w:eastAsia="Times New Roman" w:hAnsi="Tahoma" w:cs="Arabic Transparent" w:hint="cs"/>
          <w:b/>
          <w:bCs/>
          <w:i/>
          <w:iCs/>
          <w:sz w:val="44"/>
          <w:szCs w:val="38"/>
          <w:rtl/>
          <w:lang w:val="en-US" w:eastAsia="fr-FR" w:bidi="ar-TN"/>
        </w:rPr>
        <w:lastRenderedPageBreak/>
        <w:t xml:space="preserve">6. </w:t>
      </w:r>
      <w:r w:rsidR="003D1C0F" w:rsidRPr="003D1C0F">
        <w:rPr>
          <w:rFonts w:ascii="Tahoma" w:eastAsia="Times New Roman" w:hAnsi="Tahoma" w:cs="Arabic Transparent" w:hint="cs"/>
          <w:b/>
          <w:bCs/>
          <w:i/>
          <w:iCs/>
          <w:sz w:val="44"/>
          <w:szCs w:val="38"/>
          <w:rtl/>
          <w:lang w:val="en-US" w:eastAsia="fr-FR" w:bidi="ar-TN"/>
        </w:rPr>
        <w:t>مختلفات</w:t>
      </w:r>
      <w:r w:rsidR="003D1C0F">
        <w:rPr>
          <w:rFonts w:ascii="Tahoma" w:eastAsia="Times New Roman" w:hAnsi="Tahoma" w:cs="Arabic Transparent" w:hint="cs"/>
          <w:b/>
          <w:bCs/>
          <w:i/>
          <w:iCs/>
          <w:sz w:val="44"/>
          <w:szCs w:val="38"/>
          <w:rtl/>
          <w:lang w:val="en-US" w:eastAsia="fr-FR" w:bidi="ar-TN"/>
        </w:rPr>
        <w:t>:</w:t>
      </w:r>
    </w:p>
    <w:p w:rsidR="00DA4790" w:rsidRDefault="00DA4790" w:rsidP="00EE497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384753">
        <w:rPr>
          <w:rFonts w:ascii="Tahoma" w:eastAsia="Times New Roman" w:hAnsi="Tahoma" w:cs="Arabic Transparent" w:hint="cs"/>
          <w:b/>
          <w:bCs/>
          <w:i/>
          <w:iCs/>
          <w:sz w:val="24"/>
          <w:szCs w:val="28"/>
          <w:rtl/>
          <w:lang w:val="en-US" w:eastAsia="fr-FR" w:bidi="ar-TN"/>
        </w:rPr>
        <w:t>1</w:t>
      </w:r>
      <w:r>
        <w:rPr>
          <w:rFonts w:ascii="Tahoma" w:eastAsia="Times New Roman" w:hAnsi="Tahoma" w:cs="Arabic Transparent" w:hint="cs"/>
          <w:b/>
          <w:bCs/>
          <w:i/>
          <w:iCs/>
          <w:sz w:val="44"/>
          <w:szCs w:val="38"/>
          <w:rtl/>
          <w:lang w:val="en-US" w:eastAsia="fr-FR" w:bidi="ar-TN"/>
        </w:rPr>
        <w:t xml:space="preserve"> </w:t>
      </w:r>
      <w:r w:rsidR="003D1C0F">
        <w:rPr>
          <w:rFonts w:ascii="Tahoma" w:eastAsia="Times New Roman" w:hAnsi="Tahoma" w:cs="Arabic Transparent" w:hint="cs"/>
          <w:b/>
          <w:bCs/>
          <w:i/>
          <w:iCs/>
          <w:sz w:val="44"/>
          <w:szCs w:val="38"/>
          <w:rtl/>
          <w:lang w:val="en-US" w:eastAsia="fr-FR" w:bidi="ar-TN"/>
        </w:rPr>
        <w:t>-</w:t>
      </w:r>
      <w:r w:rsidRPr="00DA4790">
        <w:rPr>
          <w:rFonts w:ascii="Simplified Arabic" w:hAnsi="Simplified Arabic" w:cs="Simplified Arabic"/>
          <w:sz w:val="28"/>
          <w:szCs w:val="32"/>
          <w:rtl/>
          <w:lang w:val="en-US"/>
        </w:rPr>
        <w:t xml:space="preserve"> </w:t>
      </w:r>
      <w:r w:rsidRPr="00090BC5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تبعا لمطلب جمعية حواء الــــــــــــــــــــــــوارد على بلدية تينجة بتاريخ 12 فيفري 2019 و </w:t>
      </w:r>
      <w:r w:rsidR="00EE4973">
        <w:rPr>
          <w:rFonts w:ascii="Simplified Arabic" w:hAnsi="Simplified Arabic" w:cs="Simplified Arabic" w:hint="cs"/>
          <w:sz w:val="28"/>
          <w:szCs w:val="28"/>
          <w:rtl/>
          <w:lang w:val="en-US"/>
        </w:rPr>
        <w:t>الذي</w:t>
      </w:r>
      <w:r w:rsidRPr="00090BC5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ترغب من خلاله في الوضع على الذمة لمكتب موجود بدار الجمعيات بشارع الحبيب بورقيبة بتينجة،</w:t>
      </w:r>
    </w:p>
    <w:p w:rsidR="003D1C0F" w:rsidRPr="00F1019F" w:rsidRDefault="00DA4790" w:rsidP="00F1019F">
      <w:pPr>
        <w:bidi/>
        <w:jc w:val="center"/>
        <w:rPr>
          <w:rFonts w:ascii="Andalus" w:hAnsi="Andalus" w:cs="Andalus"/>
          <w:b/>
          <w:bCs/>
          <w:sz w:val="28"/>
          <w:szCs w:val="28"/>
          <w:rtl/>
          <w:lang w:val="en-US"/>
        </w:rPr>
      </w:pP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>المعروض على أنظار المجلس البلدي التداول بخصوص مطلب جمعية حواء التي ترغب من خلاله في الوضع على الذمة  لمكتب موجود بدار الجمعيات بشارع الحبيب بورقيبة بتينجة،</w:t>
      </w:r>
    </w:p>
    <w:p w:rsidR="00576248" w:rsidRPr="00F1019F" w:rsidRDefault="00576248" w:rsidP="00F1019F">
      <w:pPr>
        <w:pStyle w:val="Paragraphedeliste"/>
        <w:bidi/>
        <w:rPr>
          <w:rFonts w:ascii="Andalus" w:hAnsi="Andalus" w:cs="Andalus"/>
          <w:b/>
          <w:bCs/>
          <w:sz w:val="28"/>
          <w:szCs w:val="28"/>
          <w:u w:val="double"/>
          <w:rtl/>
          <w:lang w:bidi="ar-TN"/>
        </w:rPr>
      </w:pPr>
      <w:r w:rsidRPr="00F1019F">
        <w:rPr>
          <w:rFonts w:ascii="Andalus" w:hAnsi="Andalus" w:cs="Andalus"/>
          <w:b/>
          <w:bCs/>
          <w:sz w:val="28"/>
          <w:szCs w:val="28"/>
          <w:u w:val="double"/>
          <w:rtl/>
          <w:lang w:bidi="ar-TN"/>
        </w:rPr>
        <w:t>و بعد الدرس و النقاش</w:t>
      </w:r>
    </w:p>
    <w:p w:rsidR="00576248" w:rsidRPr="00F1019F" w:rsidRDefault="00576248" w:rsidP="00F1019F">
      <w:pPr>
        <w:pStyle w:val="Paragraphedeliste"/>
        <w:bidi/>
        <w:jc w:val="center"/>
        <w:rPr>
          <w:rFonts w:ascii="Andalus" w:hAnsi="Andalus" w:cs="Andalus"/>
          <w:b/>
          <w:bCs/>
          <w:sz w:val="28"/>
          <w:szCs w:val="28"/>
          <w:u w:val="single"/>
          <w:rtl/>
          <w:lang w:bidi="ar-TN"/>
        </w:rPr>
      </w:pPr>
      <w:r w:rsidRPr="00F1019F">
        <w:rPr>
          <w:rFonts w:ascii="Andalus" w:hAnsi="Andalus" w:cs="Andalus"/>
          <w:b/>
          <w:bCs/>
          <w:sz w:val="28"/>
          <w:szCs w:val="28"/>
          <w:u w:val="single"/>
          <w:rtl/>
          <w:lang w:bidi="ar-TN"/>
        </w:rPr>
        <w:t>قرار المجلس البلدي</w:t>
      </w:r>
    </w:p>
    <w:p w:rsidR="00576248" w:rsidRDefault="00576248" w:rsidP="00F1019F">
      <w:pPr>
        <w:pStyle w:val="Paragraphedeliste"/>
        <w:bidi/>
        <w:ind w:left="-2"/>
        <w:jc w:val="center"/>
        <w:rPr>
          <w:rFonts w:ascii="Andalus" w:hAnsi="Andalus" w:cs="Andalus" w:hint="cs"/>
          <w:b/>
          <w:bCs/>
          <w:sz w:val="28"/>
          <w:szCs w:val="28"/>
          <w:rtl/>
          <w:lang w:bidi="ar-TN"/>
        </w:rPr>
      </w:pPr>
      <w:r w:rsidRPr="00F1019F">
        <w:rPr>
          <w:rFonts w:ascii="Andalus" w:hAnsi="Andalus" w:cs="Andalus"/>
          <w:b/>
          <w:bCs/>
          <w:sz w:val="28"/>
          <w:szCs w:val="28"/>
          <w:rtl/>
          <w:lang w:bidi="ar-TN"/>
        </w:rPr>
        <w:t xml:space="preserve">صادق أعضاء المجلس البلدي </w:t>
      </w:r>
      <w:r w:rsidR="00EE4973" w:rsidRPr="00F1019F">
        <w:rPr>
          <w:rFonts w:ascii="Andalus" w:hAnsi="Andalus" w:cs="Andalus"/>
          <w:b/>
          <w:bCs/>
          <w:sz w:val="28"/>
          <w:szCs w:val="28"/>
          <w:rtl/>
          <w:lang w:bidi="ar-TN"/>
        </w:rPr>
        <w:t xml:space="preserve">بالإجماع على  </w:t>
      </w: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>وضع</w:t>
      </w:r>
      <w:r w:rsidR="00EE4973"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  مكتب </w:t>
      </w: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>موجود بدار الجمعيات بشارع الحبيب بورقيبة بتينجة</w:t>
      </w:r>
      <w:r w:rsidR="00EE4973"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 على ذمة جمعية حواء</w:t>
      </w: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 و ذلك لمدة سنة</w:t>
      </w:r>
      <w:r w:rsidRPr="00F1019F">
        <w:rPr>
          <w:rFonts w:ascii="Andalus" w:hAnsi="Andalus" w:cs="Andalus"/>
          <w:b/>
          <w:bCs/>
          <w:sz w:val="28"/>
          <w:szCs w:val="28"/>
          <w:rtl/>
          <w:lang w:bidi="ar-TN"/>
        </w:rPr>
        <w:t>.</w:t>
      </w:r>
    </w:p>
    <w:p w:rsidR="00F1019F" w:rsidRDefault="00F1019F" w:rsidP="00F1019F">
      <w:pPr>
        <w:pStyle w:val="Paragraphedeliste"/>
        <w:bidi/>
        <w:ind w:left="-2"/>
        <w:jc w:val="center"/>
        <w:rPr>
          <w:rFonts w:ascii="Andalus" w:hAnsi="Andalus" w:cs="Andalus" w:hint="cs"/>
          <w:b/>
          <w:bCs/>
          <w:sz w:val="28"/>
          <w:szCs w:val="28"/>
          <w:rtl/>
          <w:lang w:bidi="ar-TN"/>
        </w:rPr>
      </w:pPr>
    </w:p>
    <w:p w:rsidR="00F1019F" w:rsidRPr="00F1019F" w:rsidRDefault="00F1019F" w:rsidP="00F1019F">
      <w:pPr>
        <w:pStyle w:val="Paragraphedeliste"/>
        <w:bidi/>
        <w:ind w:left="-2"/>
        <w:jc w:val="center"/>
        <w:rPr>
          <w:rFonts w:ascii="Andalus" w:hAnsi="Andalus" w:cs="Andalus"/>
          <w:b/>
          <w:bCs/>
          <w:sz w:val="28"/>
          <w:szCs w:val="28"/>
          <w:rtl/>
          <w:lang w:bidi="ar-TN"/>
        </w:rPr>
      </w:pPr>
    </w:p>
    <w:p w:rsidR="00AF13D8" w:rsidRPr="00090BC5" w:rsidRDefault="002154AB" w:rsidP="00EE4973">
      <w:pPr>
        <w:bidi/>
        <w:ind w:left="-2"/>
        <w:jc w:val="both"/>
        <w:rPr>
          <w:rFonts w:ascii="Simplified Arabic" w:hAnsi="Simplified Arabic" w:cs="Simplified Arabic"/>
          <w:sz w:val="28"/>
          <w:szCs w:val="28"/>
          <w:rtl/>
          <w:lang w:val="en-US"/>
        </w:rPr>
      </w:pPr>
      <w:r w:rsidRPr="00090BC5"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rtl/>
          <w:lang w:val="en-US" w:eastAsia="fr-FR" w:bidi="ar-TN"/>
        </w:rPr>
        <w:t xml:space="preserve">2- </w:t>
      </w:r>
      <w:r w:rsidRPr="00090BC5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مقترح تغيير مكان انتصاب السوق الأسبوعية للمواد المختلفة من المكان الحالي إلى نهج حنبعل و ذلك بصفة وقتية، في انتظار تهيئة نهج الرتل ليكون مكان انتصاب السوق </w:t>
      </w:r>
      <w:r w:rsidR="00DE5186" w:rsidRPr="00090BC5">
        <w:rPr>
          <w:rFonts w:ascii="Simplified Arabic" w:hAnsi="Simplified Arabic" w:cs="Simplified Arabic"/>
          <w:sz w:val="28"/>
          <w:szCs w:val="28"/>
          <w:rtl/>
          <w:lang w:val="en-US"/>
        </w:rPr>
        <w:t>الأسبوعية</w:t>
      </w:r>
      <w:r w:rsidRPr="00090BC5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بصفة نهائية</w:t>
      </w:r>
      <w:r w:rsidR="00576248" w:rsidRPr="00090BC5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 و عرض المقترح على أنظار المجلس البلدي للتداول</w:t>
      </w:r>
      <w:r w:rsidRPr="00090BC5">
        <w:rPr>
          <w:rFonts w:ascii="Simplified Arabic" w:hAnsi="Simplified Arabic" w:cs="Simplified Arabic"/>
          <w:sz w:val="28"/>
          <w:szCs w:val="28"/>
          <w:rtl/>
          <w:lang w:val="en-US"/>
        </w:rPr>
        <w:t>.</w:t>
      </w:r>
    </w:p>
    <w:p w:rsidR="00576248" w:rsidRPr="00F1019F" w:rsidRDefault="00576248" w:rsidP="00F1019F">
      <w:pPr>
        <w:bidi/>
        <w:ind w:left="-2"/>
        <w:jc w:val="center"/>
        <w:rPr>
          <w:rFonts w:ascii="Andalus" w:hAnsi="Andalus" w:cs="Andalus"/>
          <w:b/>
          <w:bCs/>
          <w:sz w:val="28"/>
          <w:szCs w:val="28"/>
          <w:rtl/>
          <w:lang w:val="en-US"/>
        </w:rPr>
      </w:pP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>المعروض على أنظار المجلس البلدي التداول بخصوص</w:t>
      </w:r>
      <w:r w:rsidRPr="00F1019F">
        <w:rPr>
          <w:rFonts w:ascii="Andalus" w:hAnsi="Andalus" w:cs="Andalus"/>
          <w:sz w:val="28"/>
          <w:szCs w:val="28"/>
          <w:rtl/>
          <w:lang w:val="en-US"/>
        </w:rPr>
        <w:t xml:space="preserve"> </w:t>
      </w: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>تغيير مكان انتصاب السوق الأسبوعية للمواد المختلفة من المكان الحالي إلى نهج حنبعل و ذلك بصفة و</w:t>
      </w:r>
      <w:r w:rsidR="00EE4973"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قتية، في انتظار تهيئة نهج الرتل </w:t>
      </w: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>ليكون مكان انتصاب السوق الأسبوعية بصفة نهائية</w:t>
      </w:r>
    </w:p>
    <w:p w:rsidR="00576248" w:rsidRPr="00F1019F" w:rsidRDefault="00576248" w:rsidP="00576248">
      <w:pPr>
        <w:pStyle w:val="Paragraphedeliste"/>
        <w:bidi/>
        <w:jc w:val="both"/>
        <w:rPr>
          <w:rFonts w:ascii="Andalus" w:hAnsi="Andalus" w:cs="Andalus"/>
          <w:b/>
          <w:bCs/>
          <w:sz w:val="28"/>
          <w:szCs w:val="28"/>
          <w:u w:val="double"/>
          <w:rtl/>
          <w:lang w:bidi="ar-TN"/>
        </w:rPr>
      </w:pPr>
      <w:r w:rsidRPr="00F1019F">
        <w:rPr>
          <w:rFonts w:ascii="Andalus" w:hAnsi="Andalus" w:cs="Andalus"/>
          <w:b/>
          <w:bCs/>
          <w:sz w:val="28"/>
          <w:szCs w:val="28"/>
          <w:u w:val="double"/>
          <w:rtl/>
          <w:lang w:bidi="ar-TN"/>
        </w:rPr>
        <w:t>و بعد الدرس و النقاش</w:t>
      </w:r>
    </w:p>
    <w:p w:rsidR="00576248" w:rsidRPr="00F1019F" w:rsidRDefault="00576248" w:rsidP="00576248">
      <w:pPr>
        <w:pStyle w:val="Paragraphedeliste"/>
        <w:bidi/>
        <w:jc w:val="center"/>
        <w:rPr>
          <w:rFonts w:ascii="Andalus" w:hAnsi="Andalus" w:cs="Andalus"/>
          <w:b/>
          <w:bCs/>
          <w:sz w:val="28"/>
          <w:szCs w:val="28"/>
          <w:u w:val="single"/>
          <w:rtl/>
          <w:lang w:bidi="ar-TN"/>
        </w:rPr>
      </w:pPr>
      <w:r w:rsidRPr="00F1019F">
        <w:rPr>
          <w:rFonts w:ascii="Andalus" w:hAnsi="Andalus" w:cs="Andalus"/>
          <w:b/>
          <w:bCs/>
          <w:sz w:val="28"/>
          <w:szCs w:val="28"/>
          <w:u w:val="single"/>
          <w:rtl/>
          <w:lang w:bidi="ar-TN"/>
        </w:rPr>
        <w:t>قرار المجلس البلدي</w:t>
      </w:r>
    </w:p>
    <w:p w:rsidR="00576248" w:rsidRDefault="00576248" w:rsidP="00F1019F">
      <w:pPr>
        <w:tabs>
          <w:tab w:val="left" w:pos="3793"/>
        </w:tabs>
        <w:bidi/>
        <w:jc w:val="center"/>
        <w:rPr>
          <w:rFonts w:ascii="Andalus" w:hAnsi="Andalus" w:cs="Andalus" w:hint="cs"/>
          <w:b/>
          <w:bCs/>
          <w:sz w:val="28"/>
          <w:szCs w:val="28"/>
          <w:rtl/>
          <w:lang w:val="en-US"/>
        </w:rPr>
      </w:pPr>
      <w:r w:rsidRPr="00F1019F">
        <w:rPr>
          <w:rFonts w:ascii="Andalus" w:hAnsi="Andalus" w:cs="Andalus"/>
          <w:b/>
          <w:bCs/>
          <w:sz w:val="28"/>
          <w:szCs w:val="28"/>
          <w:rtl/>
          <w:lang w:bidi="ar-TN"/>
        </w:rPr>
        <w:t>صادق أعضاء المجلس البلدي بالإجماع على</w:t>
      </w: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 تغيير مكان انتصاب السوق الأسبوعية للمواد المختلفة من المكان الحالي إلى نهج حنبعل و ذلك بصفة وقتية، على </w:t>
      </w:r>
      <w:r w:rsidR="00597B8B"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>أن</w:t>
      </w: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 يتم تحديد المكان النهائي للسوق الأسبوعية خلال </w:t>
      </w:r>
      <w:r w:rsidR="00597B8B"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>جلسة ثانية تعقد استكمالا للدورة  الأولى  للمجلس البلدي و ذلك  في غضون أسبوعين من تاريخ الجلسة الحالية.</w:t>
      </w:r>
    </w:p>
    <w:p w:rsidR="00F1019F" w:rsidRDefault="00F1019F" w:rsidP="00F1019F">
      <w:pPr>
        <w:tabs>
          <w:tab w:val="left" w:pos="3793"/>
        </w:tabs>
        <w:bidi/>
        <w:jc w:val="center"/>
        <w:rPr>
          <w:rFonts w:ascii="Andalus" w:hAnsi="Andalus" w:cs="Andalus" w:hint="cs"/>
          <w:b/>
          <w:bCs/>
          <w:sz w:val="28"/>
          <w:szCs w:val="28"/>
          <w:rtl/>
          <w:lang w:val="en-US"/>
        </w:rPr>
      </w:pPr>
    </w:p>
    <w:p w:rsidR="00F1019F" w:rsidRDefault="00F1019F" w:rsidP="00F1019F">
      <w:pPr>
        <w:tabs>
          <w:tab w:val="left" w:pos="3793"/>
        </w:tabs>
        <w:bidi/>
        <w:jc w:val="center"/>
        <w:rPr>
          <w:rFonts w:ascii="Andalus" w:hAnsi="Andalus" w:cs="Andalus" w:hint="cs"/>
          <w:b/>
          <w:bCs/>
          <w:sz w:val="28"/>
          <w:szCs w:val="28"/>
          <w:rtl/>
          <w:lang w:val="en-US"/>
        </w:rPr>
      </w:pPr>
    </w:p>
    <w:p w:rsidR="00F1019F" w:rsidRPr="00F1019F" w:rsidRDefault="00F1019F" w:rsidP="00F1019F">
      <w:pPr>
        <w:tabs>
          <w:tab w:val="left" w:pos="3793"/>
        </w:tabs>
        <w:bidi/>
        <w:jc w:val="center"/>
        <w:rPr>
          <w:rFonts w:ascii="Andalus" w:hAnsi="Andalus" w:cs="Andalus"/>
          <w:b/>
          <w:bCs/>
          <w:sz w:val="28"/>
          <w:szCs w:val="28"/>
          <w:rtl/>
          <w:lang w:val="en-US"/>
        </w:rPr>
      </w:pPr>
    </w:p>
    <w:p w:rsidR="003D1C0F" w:rsidRPr="00090BC5" w:rsidRDefault="002154AB" w:rsidP="002154AB">
      <w:pPr>
        <w:tabs>
          <w:tab w:val="left" w:pos="3793"/>
        </w:tabs>
        <w:bidi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090BC5"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rtl/>
          <w:lang w:val="en-US" w:eastAsia="fr-FR" w:bidi="ar-TN"/>
        </w:rPr>
        <w:lastRenderedPageBreak/>
        <w:t>3</w:t>
      </w:r>
      <w:r w:rsidR="00DA4790" w:rsidRPr="00090BC5"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rtl/>
          <w:lang w:val="en-US" w:eastAsia="fr-FR" w:bidi="ar-TN"/>
        </w:rPr>
        <w:t xml:space="preserve"> </w:t>
      </w:r>
      <w:r w:rsidR="003D1C0F" w:rsidRPr="00090BC5"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rtl/>
          <w:lang w:val="en-US" w:eastAsia="fr-FR" w:bidi="ar-TN"/>
        </w:rPr>
        <w:t>-</w:t>
      </w:r>
      <w:r w:rsidR="003D1C0F" w:rsidRPr="00090BC5">
        <w:rPr>
          <w:rFonts w:ascii="Simplified Arabic" w:hAnsi="Simplified Arabic" w:cs="Simplified Arabic"/>
          <w:sz w:val="28"/>
          <w:szCs w:val="28"/>
          <w:rtl/>
          <w:lang w:bidi="ar-TN"/>
        </w:rPr>
        <w:t>تخصيص أيام لرفع فواضل</w:t>
      </w:r>
      <w:r w:rsidRPr="00090BC5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البناء و الردم و لرفع فضلات الآجر و الحدائق</w:t>
      </w:r>
      <w:r w:rsidR="00576248" w:rsidRPr="00090BC5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و عرض المقترح على انظار المجلس البلدي للتداول</w:t>
      </w:r>
      <w:r w:rsidRPr="00090BC5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  <w:r w:rsidR="003D1C0F" w:rsidRPr="00090BC5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</w:p>
    <w:p w:rsidR="00EE4973" w:rsidRPr="00F1019F" w:rsidRDefault="00576248" w:rsidP="00F1019F">
      <w:pPr>
        <w:tabs>
          <w:tab w:val="left" w:pos="3793"/>
        </w:tabs>
        <w:bidi/>
        <w:jc w:val="center"/>
        <w:rPr>
          <w:rFonts w:ascii="Andalus" w:hAnsi="Andalus" w:cs="Andalus"/>
          <w:b/>
          <w:bCs/>
          <w:sz w:val="28"/>
          <w:szCs w:val="28"/>
          <w:rtl/>
          <w:lang w:val="en-US"/>
        </w:rPr>
      </w:pP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>المعروض على أنظار المجلس البلدي التداول بخصوص</w:t>
      </w:r>
      <w:r w:rsidR="00090BC5"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 المصادقة على </w:t>
      </w: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 تخص</w:t>
      </w:r>
      <w:r w:rsidR="00597B8B"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>ـــــــــــ</w:t>
      </w: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>يص أيام لرفع فواضل البناء و الردم و لرفع فضلات الآجر و الحدائق.</w:t>
      </w:r>
    </w:p>
    <w:p w:rsidR="00576248" w:rsidRPr="00F1019F" w:rsidRDefault="00576248" w:rsidP="00597B8B">
      <w:pPr>
        <w:pStyle w:val="Paragraphedeliste"/>
        <w:bidi/>
        <w:jc w:val="both"/>
        <w:rPr>
          <w:rFonts w:ascii="Andalus" w:hAnsi="Andalus" w:cs="Andalus"/>
          <w:b/>
          <w:bCs/>
          <w:sz w:val="28"/>
          <w:szCs w:val="28"/>
          <w:u w:val="double"/>
          <w:rtl/>
          <w:lang w:bidi="ar-TN"/>
        </w:rPr>
      </w:pPr>
      <w:r w:rsidRPr="00F1019F">
        <w:rPr>
          <w:rFonts w:ascii="Andalus" w:hAnsi="Andalus" w:cs="Andalus"/>
          <w:b/>
          <w:bCs/>
          <w:sz w:val="28"/>
          <w:szCs w:val="28"/>
          <w:u w:val="double"/>
          <w:rtl/>
          <w:lang w:bidi="ar-TN"/>
        </w:rPr>
        <w:t>و بعد الدرس و النقاش</w:t>
      </w:r>
    </w:p>
    <w:p w:rsidR="00576248" w:rsidRPr="00F1019F" w:rsidRDefault="00576248" w:rsidP="00F1019F">
      <w:pPr>
        <w:pStyle w:val="Paragraphedeliste"/>
        <w:bidi/>
        <w:jc w:val="center"/>
        <w:rPr>
          <w:rFonts w:ascii="Andalus" w:hAnsi="Andalus" w:cs="Andalus"/>
          <w:b/>
          <w:bCs/>
          <w:sz w:val="28"/>
          <w:szCs w:val="28"/>
          <w:u w:val="single"/>
          <w:rtl/>
          <w:lang w:bidi="ar-TN"/>
        </w:rPr>
      </w:pPr>
      <w:r w:rsidRPr="00F1019F">
        <w:rPr>
          <w:rFonts w:ascii="Andalus" w:hAnsi="Andalus" w:cs="Andalus"/>
          <w:b/>
          <w:bCs/>
          <w:sz w:val="28"/>
          <w:szCs w:val="28"/>
          <w:u w:val="single"/>
          <w:rtl/>
          <w:lang w:bidi="ar-TN"/>
        </w:rPr>
        <w:t>قرار المجلس البلدي</w:t>
      </w:r>
    </w:p>
    <w:p w:rsidR="00090BC5" w:rsidRDefault="00576248" w:rsidP="00F1019F">
      <w:pPr>
        <w:tabs>
          <w:tab w:val="left" w:pos="3793"/>
        </w:tabs>
        <w:bidi/>
        <w:jc w:val="center"/>
        <w:rPr>
          <w:rFonts w:ascii="Andalus" w:hAnsi="Andalus" w:cs="Andalus" w:hint="cs"/>
          <w:b/>
          <w:bCs/>
          <w:sz w:val="28"/>
          <w:szCs w:val="28"/>
          <w:rtl/>
          <w:lang w:val="en-US"/>
        </w:rPr>
      </w:pPr>
      <w:r w:rsidRPr="00F1019F">
        <w:rPr>
          <w:rFonts w:ascii="Andalus" w:hAnsi="Andalus" w:cs="Andalus"/>
          <w:b/>
          <w:bCs/>
          <w:sz w:val="28"/>
          <w:szCs w:val="28"/>
          <w:rtl/>
          <w:lang w:bidi="ar-TN"/>
        </w:rPr>
        <w:t>صادق أعضاء المجلس البلدي بالإجماع على</w:t>
      </w:r>
      <w:r w:rsidR="00090BC5"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 تخصيص أيام لرفع فواضل البناء و الردم و لرفع فضلات الآجر و الحدائق عل</w:t>
      </w:r>
      <w:r w:rsidR="0090720E"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ى أن يتم تحديد الأيام خلال جلسة ثانية تعقد استكمالا للدورة الأولى  </w:t>
      </w:r>
      <w:r w:rsidR="00090BC5"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>للمجلس البلدي</w:t>
      </w:r>
      <w:r w:rsidR="0090720E"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 و ذلك </w:t>
      </w:r>
      <w:r w:rsidR="00090BC5"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 في غضون أسبوعين من تاريخ</w:t>
      </w:r>
      <w:r w:rsidR="0090720E"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 الجلسة الحالية</w:t>
      </w:r>
      <w:r w:rsidR="00090BC5"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>.</w:t>
      </w:r>
    </w:p>
    <w:p w:rsidR="00F1019F" w:rsidRDefault="00F1019F" w:rsidP="00F1019F">
      <w:pPr>
        <w:tabs>
          <w:tab w:val="left" w:pos="3793"/>
        </w:tabs>
        <w:bidi/>
        <w:jc w:val="center"/>
        <w:rPr>
          <w:rFonts w:ascii="Andalus" w:hAnsi="Andalus" w:cs="Andalus" w:hint="cs"/>
          <w:b/>
          <w:bCs/>
          <w:sz w:val="28"/>
          <w:szCs w:val="28"/>
          <w:rtl/>
          <w:lang w:val="en-US"/>
        </w:rPr>
      </w:pPr>
    </w:p>
    <w:p w:rsidR="00F1019F" w:rsidRPr="00F1019F" w:rsidRDefault="00F1019F" w:rsidP="00F1019F">
      <w:pPr>
        <w:tabs>
          <w:tab w:val="left" w:pos="3793"/>
        </w:tabs>
        <w:bidi/>
        <w:jc w:val="center"/>
        <w:rPr>
          <w:rFonts w:ascii="Andalus" w:hAnsi="Andalus" w:cs="Andalus"/>
          <w:b/>
          <w:bCs/>
          <w:sz w:val="28"/>
          <w:szCs w:val="28"/>
          <w:rtl/>
          <w:lang w:val="en-US"/>
        </w:rPr>
      </w:pPr>
    </w:p>
    <w:p w:rsidR="00090BC5" w:rsidRPr="00090BC5" w:rsidRDefault="00090BC5" w:rsidP="00090BC5">
      <w:pPr>
        <w:tabs>
          <w:tab w:val="left" w:pos="3793"/>
        </w:tabs>
        <w:bidi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090BC5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val="en-US"/>
        </w:rPr>
        <w:t>4</w:t>
      </w:r>
      <w:r w:rsidRPr="00090BC5">
        <w:rPr>
          <w:rFonts w:ascii="Simplified Arabic" w:hAnsi="Simplified Arabic" w:cs="Simplified Arabic"/>
          <w:sz w:val="28"/>
          <w:szCs w:val="28"/>
          <w:rtl/>
          <w:lang w:bidi="ar-TN"/>
        </w:rPr>
        <w:t>- مقترح إحداث سوق أسبوعية للدواب ببلدية تينجة و عرض المقترح على أنظار المجلس البلدي للتداول.</w:t>
      </w:r>
    </w:p>
    <w:p w:rsidR="00090BC5" w:rsidRPr="00F1019F" w:rsidRDefault="00090BC5" w:rsidP="00F1019F">
      <w:pPr>
        <w:tabs>
          <w:tab w:val="left" w:pos="3793"/>
        </w:tabs>
        <w:bidi/>
        <w:jc w:val="center"/>
        <w:rPr>
          <w:rFonts w:ascii="Andalus" w:hAnsi="Andalus" w:cs="Andalus"/>
          <w:b/>
          <w:bCs/>
          <w:sz w:val="28"/>
          <w:szCs w:val="28"/>
          <w:rtl/>
          <w:lang w:val="en-US"/>
        </w:rPr>
      </w:pP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>المعروض على أنظار المجلس البلدي التداول بخصوص المصادقة على إحداث سوق أسبوعية للدواب ببلدية تينجة</w:t>
      </w:r>
    </w:p>
    <w:p w:rsidR="00090BC5" w:rsidRPr="00F1019F" w:rsidRDefault="00090BC5" w:rsidP="00090BC5">
      <w:pPr>
        <w:pStyle w:val="Paragraphedeliste"/>
        <w:bidi/>
        <w:jc w:val="both"/>
        <w:rPr>
          <w:rFonts w:ascii="Andalus" w:hAnsi="Andalus" w:cs="Andalus"/>
          <w:b/>
          <w:bCs/>
          <w:sz w:val="28"/>
          <w:szCs w:val="28"/>
          <w:u w:val="double"/>
          <w:rtl/>
          <w:lang w:val="en-US"/>
        </w:rPr>
      </w:pPr>
      <w:r w:rsidRPr="00F1019F">
        <w:rPr>
          <w:rFonts w:ascii="Andalus" w:hAnsi="Andalus" w:cs="Andalus"/>
          <w:b/>
          <w:bCs/>
          <w:sz w:val="28"/>
          <w:szCs w:val="28"/>
          <w:u w:val="double"/>
          <w:rtl/>
          <w:lang w:val="en-US"/>
        </w:rPr>
        <w:t>و بعد الدرس و النقاش</w:t>
      </w:r>
    </w:p>
    <w:p w:rsidR="00090BC5" w:rsidRPr="00090BC5" w:rsidRDefault="00090BC5" w:rsidP="00090BC5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TN"/>
        </w:rPr>
      </w:pPr>
      <w:r w:rsidRPr="00090BC5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TN"/>
        </w:rPr>
        <w:t>قرار المجلس البلدي</w:t>
      </w:r>
    </w:p>
    <w:p w:rsidR="00090BC5" w:rsidRPr="00F1019F" w:rsidRDefault="00090BC5" w:rsidP="00F1019F">
      <w:pPr>
        <w:tabs>
          <w:tab w:val="left" w:pos="3793"/>
        </w:tabs>
        <w:bidi/>
        <w:jc w:val="center"/>
        <w:rPr>
          <w:rFonts w:ascii="Andalus" w:hAnsi="Andalus" w:cs="Andalus"/>
          <w:b/>
          <w:bCs/>
          <w:sz w:val="28"/>
          <w:szCs w:val="28"/>
          <w:rtl/>
          <w:lang w:val="en-US"/>
        </w:rPr>
      </w:pP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>صادق أعضاء المجلس البلدي بالإجماع على إحداث سوق أسبوعية للدواب ببلدية تينجة على أن يتم تحديد مك</w:t>
      </w:r>
      <w:r w:rsidR="00414176" w:rsidRPr="00F1019F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ــــــــــــ</w:t>
      </w: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ان و تاريخ انتصاب السوق خلال جلسة </w:t>
      </w:r>
      <w:r w:rsidR="0090720E" w:rsidRPr="00F1019F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 xml:space="preserve">ثانية تعقد استكمالا </w:t>
      </w: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 </w:t>
      </w:r>
      <w:r w:rsidR="0090720E" w:rsidRPr="00F1019F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للدورة الأولى للمجلس البلدي  و ذلك</w:t>
      </w: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 في غضون أسبوعين من تاريخ </w:t>
      </w:r>
      <w:r w:rsidR="0090720E" w:rsidRPr="00F1019F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الجلسة</w:t>
      </w: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 الحالي</w:t>
      </w:r>
      <w:r w:rsidR="0090720E" w:rsidRPr="00F1019F">
        <w:rPr>
          <w:rFonts w:ascii="Andalus" w:hAnsi="Andalus" w:cs="Andalus" w:hint="cs"/>
          <w:b/>
          <w:bCs/>
          <w:sz w:val="28"/>
          <w:szCs w:val="28"/>
          <w:rtl/>
          <w:lang w:val="en-US"/>
        </w:rPr>
        <w:t>ة</w:t>
      </w:r>
      <w:r w:rsidRPr="00F1019F">
        <w:rPr>
          <w:rFonts w:ascii="Andalus" w:hAnsi="Andalus" w:cs="Andalus"/>
          <w:b/>
          <w:bCs/>
          <w:sz w:val="28"/>
          <w:szCs w:val="28"/>
          <w:rtl/>
          <w:lang w:val="en-US"/>
        </w:rPr>
        <w:t xml:space="preserve"> .</w:t>
      </w:r>
    </w:p>
    <w:p w:rsidR="00090BC5" w:rsidRDefault="00090BC5" w:rsidP="00090BC5">
      <w:pPr>
        <w:tabs>
          <w:tab w:val="left" w:pos="3793"/>
        </w:tabs>
        <w:bidi/>
        <w:rPr>
          <w:rFonts w:ascii="Simplified Arabic" w:hAnsi="Simplified Arabic" w:cs="Simplified Arabic"/>
          <w:b/>
          <w:bCs/>
          <w:i/>
          <w:iCs/>
          <w:sz w:val="28"/>
          <w:szCs w:val="32"/>
          <w:rtl/>
          <w:lang w:val="en-US"/>
        </w:rPr>
      </w:pPr>
    </w:p>
    <w:p w:rsidR="00090BC5" w:rsidRPr="00090BC5" w:rsidRDefault="00090BC5" w:rsidP="00090BC5">
      <w:pPr>
        <w:tabs>
          <w:tab w:val="left" w:pos="3793"/>
        </w:tabs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DA05D2" w:rsidRDefault="00DA05D2" w:rsidP="00576248">
      <w:pPr>
        <w:tabs>
          <w:tab w:val="left" w:pos="3793"/>
        </w:tabs>
        <w:bidi/>
        <w:rPr>
          <w:rFonts w:cs="Arabic Transparent"/>
          <w:b/>
          <w:bCs/>
          <w:sz w:val="32"/>
          <w:szCs w:val="36"/>
          <w:rtl/>
        </w:rPr>
      </w:pPr>
    </w:p>
    <w:p w:rsidR="00DA05D2" w:rsidRPr="00124E5C" w:rsidRDefault="00DA05D2" w:rsidP="00DA05D2">
      <w:pPr>
        <w:tabs>
          <w:tab w:val="left" w:pos="3793"/>
        </w:tabs>
        <w:bidi/>
        <w:rPr>
          <w:rFonts w:cs="Arabic Transparent"/>
          <w:b/>
          <w:bCs/>
          <w:szCs w:val="28"/>
          <w:rtl/>
          <w:lang w:bidi="ar-TN"/>
        </w:rPr>
      </w:pPr>
    </w:p>
    <w:p w:rsidR="00DA05D2" w:rsidRDefault="00DA05D2" w:rsidP="00DA05D2">
      <w:pPr>
        <w:tabs>
          <w:tab w:val="left" w:pos="3793"/>
        </w:tabs>
        <w:bidi/>
        <w:rPr>
          <w:rFonts w:cs="Arabic Transparent"/>
          <w:szCs w:val="28"/>
          <w:rtl/>
          <w:lang w:bidi="ar-TN"/>
        </w:rPr>
      </w:pPr>
    </w:p>
    <w:p w:rsidR="00DA05D2" w:rsidRPr="00DA05D2" w:rsidRDefault="00DA05D2" w:rsidP="00DA05D2">
      <w:pPr>
        <w:bidi/>
        <w:jc w:val="both"/>
        <w:rPr>
          <w:rFonts w:ascii="Tahoma" w:eastAsia="Times New Roman" w:hAnsi="Tahoma" w:cs="Arabic Transparent"/>
          <w:b/>
          <w:bCs/>
          <w:i/>
          <w:iCs/>
          <w:sz w:val="32"/>
          <w:szCs w:val="32"/>
          <w:lang w:val="en-US" w:eastAsia="fr-FR" w:bidi="ar-TN"/>
        </w:rPr>
      </w:pPr>
    </w:p>
    <w:p w:rsidR="00DA05D2" w:rsidRPr="00DA05D2" w:rsidRDefault="00DA05D2" w:rsidP="00DA05D2">
      <w:pPr>
        <w:bidi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val="en-US" w:bidi="ar-TN"/>
        </w:rPr>
      </w:pPr>
    </w:p>
    <w:p w:rsidR="00DA05D2" w:rsidRDefault="00DA05D2" w:rsidP="00DA05D2">
      <w:pPr>
        <w:bidi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:rsidR="00DA05D2" w:rsidRPr="00DA05D2" w:rsidRDefault="00DA05D2" w:rsidP="00DA05D2">
      <w:pPr>
        <w:bidi/>
        <w:rPr>
          <w:rFonts w:ascii="Simplified Arabic" w:hAnsi="Simplified Arabic" w:cs="Simplified Arabic"/>
          <w:sz w:val="32"/>
          <w:szCs w:val="32"/>
          <w:rtl/>
          <w:lang w:bidi="ar-TN"/>
        </w:rPr>
        <w:sectPr w:rsidR="00DA05D2" w:rsidRPr="00DA05D2" w:rsidSect="00A65CFE">
          <w:pgSz w:w="11906" w:h="16838"/>
          <w:pgMar w:top="567" w:right="709" w:bottom="1418" w:left="567" w:header="709" w:footer="709" w:gutter="0"/>
          <w:cols w:space="708"/>
          <w:docGrid w:linePitch="360"/>
        </w:sectPr>
      </w:pPr>
    </w:p>
    <w:p w:rsidR="00660B93" w:rsidRPr="00BC291F" w:rsidRDefault="00660B93" w:rsidP="0040662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sectPr w:rsidR="00660B93" w:rsidRPr="00BC291F" w:rsidSect="00CC2CD6">
      <w:pgSz w:w="11906" w:h="16838"/>
      <w:pgMar w:top="567" w:right="709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847" w:rsidRDefault="006B3847" w:rsidP="00CC2CD6">
      <w:pPr>
        <w:spacing w:after="0" w:line="240" w:lineRule="auto"/>
      </w:pPr>
      <w:r>
        <w:separator/>
      </w:r>
    </w:p>
  </w:endnote>
  <w:endnote w:type="continuationSeparator" w:id="1">
    <w:p w:rsidR="006B3847" w:rsidRDefault="006B3847" w:rsidP="00CC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738797"/>
      <w:docPartObj>
        <w:docPartGallery w:val="Page Numbers (Bottom of Page)"/>
        <w:docPartUnique/>
      </w:docPartObj>
    </w:sdtPr>
    <w:sdtContent>
      <w:p w:rsidR="00EB1E1A" w:rsidRDefault="00F67136">
        <w:pPr>
          <w:pStyle w:val="Pieddepage"/>
          <w:jc w:val="center"/>
        </w:pPr>
        <w:fldSimple w:instr=" PAGE   \* MERGEFORMAT ">
          <w:r w:rsidR="00F1019F">
            <w:rPr>
              <w:noProof/>
            </w:rPr>
            <w:t>29</w:t>
          </w:r>
        </w:fldSimple>
      </w:p>
    </w:sdtContent>
  </w:sdt>
  <w:p w:rsidR="00EB1E1A" w:rsidRDefault="00EB1E1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847" w:rsidRDefault="006B3847" w:rsidP="00CC2CD6">
      <w:pPr>
        <w:spacing w:after="0" w:line="240" w:lineRule="auto"/>
      </w:pPr>
      <w:r>
        <w:separator/>
      </w:r>
    </w:p>
  </w:footnote>
  <w:footnote w:type="continuationSeparator" w:id="1">
    <w:p w:rsidR="006B3847" w:rsidRDefault="006B3847" w:rsidP="00CC2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1111"/>
    <w:multiLevelType w:val="hybridMultilevel"/>
    <w:tmpl w:val="DDEC5516"/>
    <w:lvl w:ilvl="0" w:tplc="040C000F">
      <w:start w:val="1"/>
      <w:numFmt w:val="decimal"/>
      <w:lvlText w:val="%1."/>
      <w:lvlJc w:val="left"/>
      <w:pPr>
        <w:ind w:left="2007" w:hanging="360"/>
      </w:pPr>
    </w:lvl>
    <w:lvl w:ilvl="1" w:tplc="040C0019" w:tentative="1">
      <w:start w:val="1"/>
      <w:numFmt w:val="lowerLetter"/>
      <w:lvlText w:val="%2."/>
      <w:lvlJc w:val="left"/>
      <w:pPr>
        <w:ind w:left="2727" w:hanging="360"/>
      </w:pPr>
    </w:lvl>
    <w:lvl w:ilvl="2" w:tplc="040C001B" w:tentative="1">
      <w:start w:val="1"/>
      <w:numFmt w:val="lowerRoman"/>
      <w:lvlText w:val="%3."/>
      <w:lvlJc w:val="right"/>
      <w:pPr>
        <w:ind w:left="3447" w:hanging="180"/>
      </w:pPr>
    </w:lvl>
    <w:lvl w:ilvl="3" w:tplc="040C000F" w:tentative="1">
      <w:start w:val="1"/>
      <w:numFmt w:val="decimal"/>
      <w:lvlText w:val="%4."/>
      <w:lvlJc w:val="left"/>
      <w:pPr>
        <w:ind w:left="4167" w:hanging="360"/>
      </w:pPr>
    </w:lvl>
    <w:lvl w:ilvl="4" w:tplc="040C0019" w:tentative="1">
      <w:start w:val="1"/>
      <w:numFmt w:val="lowerLetter"/>
      <w:lvlText w:val="%5."/>
      <w:lvlJc w:val="left"/>
      <w:pPr>
        <w:ind w:left="4887" w:hanging="360"/>
      </w:pPr>
    </w:lvl>
    <w:lvl w:ilvl="5" w:tplc="040C001B" w:tentative="1">
      <w:start w:val="1"/>
      <w:numFmt w:val="lowerRoman"/>
      <w:lvlText w:val="%6."/>
      <w:lvlJc w:val="right"/>
      <w:pPr>
        <w:ind w:left="5607" w:hanging="180"/>
      </w:pPr>
    </w:lvl>
    <w:lvl w:ilvl="6" w:tplc="040C000F" w:tentative="1">
      <w:start w:val="1"/>
      <w:numFmt w:val="decimal"/>
      <w:lvlText w:val="%7."/>
      <w:lvlJc w:val="left"/>
      <w:pPr>
        <w:ind w:left="6327" w:hanging="360"/>
      </w:pPr>
    </w:lvl>
    <w:lvl w:ilvl="7" w:tplc="040C0019" w:tentative="1">
      <w:start w:val="1"/>
      <w:numFmt w:val="lowerLetter"/>
      <w:lvlText w:val="%8."/>
      <w:lvlJc w:val="left"/>
      <w:pPr>
        <w:ind w:left="7047" w:hanging="360"/>
      </w:pPr>
    </w:lvl>
    <w:lvl w:ilvl="8" w:tplc="040C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109846D6"/>
    <w:multiLevelType w:val="hybridMultilevel"/>
    <w:tmpl w:val="4AB2DB7C"/>
    <w:lvl w:ilvl="0" w:tplc="D2C0CC7C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61236"/>
    <w:multiLevelType w:val="hybridMultilevel"/>
    <w:tmpl w:val="3B56E4E4"/>
    <w:lvl w:ilvl="0" w:tplc="92DA367A">
      <w:start w:val="28"/>
      <w:numFmt w:val="bullet"/>
      <w:lvlText w:val="-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15F807EE"/>
    <w:multiLevelType w:val="hybridMultilevel"/>
    <w:tmpl w:val="A4A4DAF2"/>
    <w:lvl w:ilvl="0" w:tplc="3E1E8B0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268A3"/>
    <w:multiLevelType w:val="hybridMultilevel"/>
    <w:tmpl w:val="A8E00C5A"/>
    <w:lvl w:ilvl="0" w:tplc="422018B4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114C6"/>
    <w:multiLevelType w:val="hybridMultilevel"/>
    <w:tmpl w:val="E6C4A05E"/>
    <w:lvl w:ilvl="0" w:tplc="DB2832F2">
      <w:numFmt w:val="bullet"/>
      <w:lvlText w:val="-"/>
      <w:lvlJc w:val="left"/>
      <w:pPr>
        <w:ind w:left="360" w:hanging="360"/>
      </w:pPr>
      <w:rPr>
        <w:rFonts w:ascii="TimesNewRomanPSMT" w:eastAsiaTheme="minorHAnsi" w:hAnsiTheme="minorHAns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F7040"/>
    <w:multiLevelType w:val="hybridMultilevel"/>
    <w:tmpl w:val="4C941EF4"/>
    <w:lvl w:ilvl="0" w:tplc="A4A25052">
      <w:start w:val="2"/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F39C1"/>
    <w:multiLevelType w:val="hybridMultilevel"/>
    <w:tmpl w:val="F4667968"/>
    <w:lvl w:ilvl="0" w:tplc="E31EAF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E43A7"/>
    <w:multiLevelType w:val="hybridMultilevel"/>
    <w:tmpl w:val="54F498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05BFE"/>
    <w:multiLevelType w:val="hybridMultilevel"/>
    <w:tmpl w:val="C84E01FA"/>
    <w:lvl w:ilvl="0" w:tplc="040C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2B67CE7"/>
    <w:multiLevelType w:val="hybridMultilevel"/>
    <w:tmpl w:val="D25CACFE"/>
    <w:lvl w:ilvl="0" w:tplc="D22A0FA6">
      <w:start w:val="1"/>
      <w:numFmt w:val="decimal"/>
      <w:lvlText w:val="%1-"/>
      <w:lvlJc w:val="left"/>
      <w:pPr>
        <w:ind w:left="1125" w:hanging="720"/>
      </w:pPr>
      <w:rPr>
        <w:rFonts w:asciiTheme="minorHAnsi" w:hAnsiTheme="minorHAnsi" w:cstheme="minorBidi"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9626DAB"/>
    <w:multiLevelType w:val="hybridMultilevel"/>
    <w:tmpl w:val="B668619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B4017F"/>
    <w:multiLevelType w:val="hybridMultilevel"/>
    <w:tmpl w:val="044E8140"/>
    <w:lvl w:ilvl="0" w:tplc="6D8045B0">
      <w:numFmt w:val="bullet"/>
      <w:lvlText w:val="-"/>
      <w:lvlJc w:val="left"/>
      <w:pPr>
        <w:ind w:left="108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3D338A"/>
    <w:multiLevelType w:val="hybridMultilevel"/>
    <w:tmpl w:val="50C87710"/>
    <w:lvl w:ilvl="0" w:tplc="3E1E8B02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59B1244E"/>
    <w:multiLevelType w:val="hybridMultilevel"/>
    <w:tmpl w:val="FB905EE6"/>
    <w:lvl w:ilvl="0" w:tplc="04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5B3D01A0"/>
    <w:multiLevelType w:val="hybridMultilevel"/>
    <w:tmpl w:val="611CFB90"/>
    <w:lvl w:ilvl="0" w:tplc="A4420A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6">
    <w:nsid w:val="5F7E2317"/>
    <w:multiLevelType w:val="hybridMultilevel"/>
    <w:tmpl w:val="B276D282"/>
    <w:lvl w:ilvl="0" w:tplc="3AFA1B18">
      <w:start w:val="1"/>
      <w:numFmt w:val="decimal"/>
      <w:lvlText w:val="%1."/>
      <w:lvlJc w:val="left"/>
      <w:pPr>
        <w:ind w:left="360" w:hanging="360"/>
      </w:pPr>
      <w:rPr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AF7F87"/>
    <w:multiLevelType w:val="hybridMultilevel"/>
    <w:tmpl w:val="8F5AFD24"/>
    <w:lvl w:ilvl="0" w:tplc="D84A226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36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D26C2"/>
    <w:multiLevelType w:val="hybridMultilevel"/>
    <w:tmpl w:val="99FAB468"/>
    <w:lvl w:ilvl="0" w:tplc="796212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94775"/>
    <w:multiLevelType w:val="hybridMultilevel"/>
    <w:tmpl w:val="C4BCF4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9580B"/>
    <w:multiLevelType w:val="hybridMultilevel"/>
    <w:tmpl w:val="DE7E369E"/>
    <w:lvl w:ilvl="0" w:tplc="EA4C0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10D4D"/>
    <w:multiLevelType w:val="hybridMultilevel"/>
    <w:tmpl w:val="C158F888"/>
    <w:lvl w:ilvl="0" w:tplc="ED30DF64">
      <w:numFmt w:val="bullet"/>
      <w:lvlText w:val=""/>
      <w:lvlJc w:val="left"/>
      <w:pPr>
        <w:ind w:left="1287" w:hanging="360"/>
      </w:pPr>
      <w:rPr>
        <w:rFonts w:ascii="Symbol" w:eastAsiaTheme="minorHAnsi" w:hAnsi="Symbol" w:cs="Arabic Transparent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A95717E"/>
    <w:multiLevelType w:val="hybridMultilevel"/>
    <w:tmpl w:val="6FA447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A05ED0"/>
    <w:multiLevelType w:val="hybridMultilevel"/>
    <w:tmpl w:val="C420A674"/>
    <w:lvl w:ilvl="0" w:tplc="7A8A9266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55867"/>
    <w:multiLevelType w:val="hybridMultilevel"/>
    <w:tmpl w:val="85BC1F92"/>
    <w:lvl w:ilvl="0" w:tplc="705A915C">
      <w:start w:val="1"/>
      <w:numFmt w:val="decimal"/>
      <w:lvlText w:val="%1-"/>
      <w:lvlJc w:val="left"/>
      <w:pPr>
        <w:ind w:left="720" w:hanging="360"/>
      </w:pPr>
      <w:rPr>
        <w:rFonts w:hint="default"/>
        <w:i/>
        <w:iCs/>
        <w:sz w:val="36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2"/>
  </w:num>
  <w:num w:numId="5">
    <w:abstractNumId w:val="4"/>
  </w:num>
  <w:num w:numId="6">
    <w:abstractNumId w:val="15"/>
  </w:num>
  <w:num w:numId="7">
    <w:abstractNumId w:val="13"/>
  </w:num>
  <w:num w:numId="8">
    <w:abstractNumId w:val="18"/>
  </w:num>
  <w:num w:numId="9">
    <w:abstractNumId w:val="22"/>
  </w:num>
  <w:num w:numId="10">
    <w:abstractNumId w:val="14"/>
  </w:num>
  <w:num w:numId="11">
    <w:abstractNumId w:val="11"/>
  </w:num>
  <w:num w:numId="12">
    <w:abstractNumId w:val="23"/>
  </w:num>
  <w:num w:numId="13">
    <w:abstractNumId w:val="16"/>
  </w:num>
  <w:num w:numId="14">
    <w:abstractNumId w:val="10"/>
  </w:num>
  <w:num w:numId="15">
    <w:abstractNumId w:val="20"/>
  </w:num>
  <w:num w:numId="16">
    <w:abstractNumId w:val="5"/>
  </w:num>
  <w:num w:numId="17">
    <w:abstractNumId w:val="1"/>
  </w:num>
  <w:num w:numId="18">
    <w:abstractNumId w:val="7"/>
  </w:num>
  <w:num w:numId="19">
    <w:abstractNumId w:val="19"/>
  </w:num>
  <w:num w:numId="20">
    <w:abstractNumId w:val="24"/>
  </w:num>
  <w:num w:numId="21">
    <w:abstractNumId w:val="8"/>
  </w:num>
  <w:num w:numId="22">
    <w:abstractNumId w:val="21"/>
  </w:num>
  <w:num w:numId="23">
    <w:abstractNumId w:val="12"/>
  </w:num>
  <w:num w:numId="24">
    <w:abstractNumId w:val="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D7"/>
    <w:rsid w:val="00001DB3"/>
    <w:rsid w:val="00006F46"/>
    <w:rsid w:val="00062646"/>
    <w:rsid w:val="00077718"/>
    <w:rsid w:val="00077ADB"/>
    <w:rsid w:val="0008455B"/>
    <w:rsid w:val="000849B7"/>
    <w:rsid w:val="00084D53"/>
    <w:rsid w:val="00090BC5"/>
    <w:rsid w:val="00096C3B"/>
    <w:rsid w:val="000B67E7"/>
    <w:rsid w:val="000C277D"/>
    <w:rsid w:val="000E3B5B"/>
    <w:rsid w:val="000F0845"/>
    <w:rsid w:val="000F5911"/>
    <w:rsid w:val="000F639A"/>
    <w:rsid w:val="000F7251"/>
    <w:rsid w:val="00103AEF"/>
    <w:rsid w:val="001469FA"/>
    <w:rsid w:val="001474EE"/>
    <w:rsid w:val="00154402"/>
    <w:rsid w:val="0015469B"/>
    <w:rsid w:val="001A3059"/>
    <w:rsid w:val="001A4BD7"/>
    <w:rsid w:val="001A4DCD"/>
    <w:rsid w:val="001B6F51"/>
    <w:rsid w:val="001B7474"/>
    <w:rsid w:val="001C41AB"/>
    <w:rsid w:val="001C5093"/>
    <w:rsid w:val="001F7712"/>
    <w:rsid w:val="002154AB"/>
    <w:rsid w:val="00246B5A"/>
    <w:rsid w:val="00252A7D"/>
    <w:rsid w:val="002921D9"/>
    <w:rsid w:val="00292D66"/>
    <w:rsid w:val="00294F16"/>
    <w:rsid w:val="00295724"/>
    <w:rsid w:val="002B043A"/>
    <w:rsid w:val="002C400F"/>
    <w:rsid w:val="002D05BD"/>
    <w:rsid w:val="002D27DD"/>
    <w:rsid w:val="002D4AFD"/>
    <w:rsid w:val="002D5F19"/>
    <w:rsid w:val="00301A66"/>
    <w:rsid w:val="003107DF"/>
    <w:rsid w:val="00320416"/>
    <w:rsid w:val="003268C4"/>
    <w:rsid w:val="003352AA"/>
    <w:rsid w:val="00343ED9"/>
    <w:rsid w:val="00351F81"/>
    <w:rsid w:val="003524D9"/>
    <w:rsid w:val="00352F61"/>
    <w:rsid w:val="00365F27"/>
    <w:rsid w:val="0037317B"/>
    <w:rsid w:val="00375CDC"/>
    <w:rsid w:val="00384753"/>
    <w:rsid w:val="003928EB"/>
    <w:rsid w:val="003B4C0A"/>
    <w:rsid w:val="003C412E"/>
    <w:rsid w:val="003D05FA"/>
    <w:rsid w:val="003D1BEE"/>
    <w:rsid w:val="003D1C0F"/>
    <w:rsid w:val="003D2ABF"/>
    <w:rsid w:val="003E777E"/>
    <w:rsid w:val="00406622"/>
    <w:rsid w:val="00414176"/>
    <w:rsid w:val="00414400"/>
    <w:rsid w:val="00414A36"/>
    <w:rsid w:val="00415370"/>
    <w:rsid w:val="00431247"/>
    <w:rsid w:val="00443528"/>
    <w:rsid w:val="004507E1"/>
    <w:rsid w:val="00450841"/>
    <w:rsid w:val="00455CB7"/>
    <w:rsid w:val="00467E32"/>
    <w:rsid w:val="00481C56"/>
    <w:rsid w:val="004856D3"/>
    <w:rsid w:val="004947F2"/>
    <w:rsid w:val="00496046"/>
    <w:rsid w:val="004A3244"/>
    <w:rsid w:val="004D0703"/>
    <w:rsid w:val="004E3206"/>
    <w:rsid w:val="00506331"/>
    <w:rsid w:val="00513ABC"/>
    <w:rsid w:val="0051609E"/>
    <w:rsid w:val="00542751"/>
    <w:rsid w:val="00545182"/>
    <w:rsid w:val="00550CC9"/>
    <w:rsid w:val="00560AC2"/>
    <w:rsid w:val="00576248"/>
    <w:rsid w:val="0057764D"/>
    <w:rsid w:val="00596363"/>
    <w:rsid w:val="005970F4"/>
    <w:rsid w:val="00597B8B"/>
    <w:rsid w:val="005A44E0"/>
    <w:rsid w:val="005B58C1"/>
    <w:rsid w:val="005C3DD7"/>
    <w:rsid w:val="005D7713"/>
    <w:rsid w:val="005E40D0"/>
    <w:rsid w:val="0061232A"/>
    <w:rsid w:val="00622211"/>
    <w:rsid w:val="0062291D"/>
    <w:rsid w:val="0064146C"/>
    <w:rsid w:val="00650D51"/>
    <w:rsid w:val="0065280A"/>
    <w:rsid w:val="00657FCC"/>
    <w:rsid w:val="00660B93"/>
    <w:rsid w:val="0066707E"/>
    <w:rsid w:val="0069613C"/>
    <w:rsid w:val="006B373E"/>
    <w:rsid w:val="006B3847"/>
    <w:rsid w:val="006B420C"/>
    <w:rsid w:val="006D33D1"/>
    <w:rsid w:val="006E2C8E"/>
    <w:rsid w:val="006E5AF9"/>
    <w:rsid w:val="006E5E55"/>
    <w:rsid w:val="00716933"/>
    <w:rsid w:val="00751364"/>
    <w:rsid w:val="00791F60"/>
    <w:rsid w:val="00792FAE"/>
    <w:rsid w:val="007A5C09"/>
    <w:rsid w:val="007C14B0"/>
    <w:rsid w:val="007C4949"/>
    <w:rsid w:val="007E0568"/>
    <w:rsid w:val="00803267"/>
    <w:rsid w:val="008263BF"/>
    <w:rsid w:val="008322A9"/>
    <w:rsid w:val="00832ABA"/>
    <w:rsid w:val="00834087"/>
    <w:rsid w:val="0084265F"/>
    <w:rsid w:val="0086622A"/>
    <w:rsid w:val="00870098"/>
    <w:rsid w:val="008776F5"/>
    <w:rsid w:val="00886DB1"/>
    <w:rsid w:val="00895703"/>
    <w:rsid w:val="008A3EDB"/>
    <w:rsid w:val="008C3313"/>
    <w:rsid w:val="008C3EE0"/>
    <w:rsid w:val="008C4D3E"/>
    <w:rsid w:val="008C5E82"/>
    <w:rsid w:val="008C6BB8"/>
    <w:rsid w:val="008D658F"/>
    <w:rsid w:val="008E2D3D"/>
    <w:rsid w:val="008E7655"/>
    <w:rsid w:val="008F37D2"/>
    <w:rsid w:val="009061AE"/>
    <w:rsid w:val="0090720E"/>
    <w:rsid w:val="009177F6"/>
    <w:rsid w:val="0093235E"/>
    <w:rsid w:val="00936AF9"/>
    <w:rsid w:val="00945F4F"/>
    <w:rsid w:val="00952626"/>
    <w:rsid w:val="0098382C"/>
    <w:rsid w:val="00984DC6"/>
    <w:rsid w:val="009903E0"/>
    <w:rsid w:val="009920F0"/>
    <w:rsid w:val="009C0983"/>
    <w:rsid w:val="009C5935"/>
    <w:rsid w:val="009D2F03"/>
    <w:rsid w:val="009F4871"/>
    <w:rsid w:val="00A136B6"/>
    <w:rsid w:val="00A23CF5"/>
    <w:rsid w:val="00A27CB8"/>
    <w:rsid w:val="00A65CFE"/>
    <w:rsid w:val="00AB2CC1"/>
    <w:rsid w:val="00AC715F"/>
    <w:rsid w:val="00AE0001"/>
    <w:rsid w:val="00AE6EDF"/>
    <w:rsid w:val="00AE7702"/>
    <w:rsid w:val="00AF13D8"/>
    <w:rsid w:val="00AF49E3"/>
    <w:rsid w:val="00B14282"/>
    <w:rsid w:val="00B26AFF"/>
    <w:rsid w:val="00B32C80"/>
    <w:rsid w:val="00B36298"/>
    <w:rsid w:val="00B42746"/>
    <w:rsid w:val="00B478A2"/>
    <w:rsid w:val="00B64D9A"/>
    <w:rsid w:val="00B82F4E"/>
    <w:rsid w:val="00B83A51"/>
    <w:rsid w:val="00B85B3C"/>
    <w:rsid w:val="00B866C4"/>
    <w:rsid w:val="00BC0424"/>
    <w:rsid w:val="00BC291F"/>
    <w:rsid w:val="00BC6043"/>
    <w:rsid w:val="00BE73E8"/>
    <w:rsid w:val="00C0280E"/>
    <w:rsid w:val="00C03242"/>
    <w:rsid w:val="00C22F99"/>
    <w:rsid w:val="00C32263"/>
    <w:rsid w:val="00C359EB"/>
    <w:rsid w:val="00C41D4C"/>
    <w:rsid w:val="00C465FD"/>
    <w:rsid w:val="00C63988"/>
    <w:rsid w:val="00C83D17"/>
    <w:rsid w:val="00CB042A"/>
    <w:rsid w:val="00CC1BDC"/>
    <w:rsid w:val="00CC2CD6"/>
    <w:rsid w:val="00CD20B2"/>
    <w:rsid w:val="00CE277B"/>
    <w:rsid w:val="00CE290E"/>
    <w:rsid w:val="00CF1AF2"/>
    <w:rsid w:val="00D06ECE"/>
    <w:rsid w:val="00D07ECB"/>
    <w:rsid w:val="00D2151E"/>
    <w:rsid w:val="00D3566F"/>
    <w:rsid w:val="00D419B3"/>
    <w:rsid w:val="00D45A83"/>
    <w:rsid w:val="00D63211"/>
    <w:rsid w:val="00DA05D2"/>
    <w:rsid w:val="00DA4790"/>
    <w:rsid w:val="00DB6FA5"/>
    <w:rsid w:val="00DC78AE"/>
    <w:rsid w:val="00DD2D19"/>
    <w:rsid w:val="00DD7191"/>
    <w:rsid w:val="00DE5186"/>
    <w:rsid w:val="00DE5887"/>
    <w:rsid w:val="00E12D82"/>
    <w:rsid w:val="00E23FEE"/>
    <w:rsid w:val="00E327D7"/>
    <w:rsid w:val="00E35A84"/>
    <w:rsid w:val="00E70BF6"/>
    <w:rsid w:val="00E71BAF"/>
    <w:rsid w:val="00E73B5A"/>
    <w:rsid w:val="00E7744F"/>
    <w:rsid w:val="00E81A77"/>
    <w:rsid w:val="00E83CB1"/>
    <w:rsid w:val="00E87F86"/>
    <w:rsid w:val="00EA1289"/>
    <w:rsid w:val="00EB05E9"/>
    <w:rsid w:val="00EB1E1A"/>
    <w:rsid w:val="00EC2F9C"/>
    <w:rsid w:val="00ED5197"/>
    <w:rsid w:val="00EE4973"/>
    <w:rsid w:val="00EF11A0"/>
    <w:rsid w:val="00EF470C"/>
    <w:rsid w:val="00EF4931"/>
    <w:rsid w:val="00F1019F"/>
    <w:rsid w:val="00F12A8C"/>
    <w:rsid w:val="00F1427C"/>
    <w:rsid w:val="00F17689"/>
    <w:rsid w:val="00F32A62"/>
    <w:rsid w:val="00F476B7"/>
    <w:rsid w:val="00F5709D"/>
    <w:rsid w:val="00F63E93"/>
    <w:rsid w:val="00F67136"/>
    <w:rsid w:val="00F9160A"/>
    <w:rsid w:val="00F9393F"/>
    <w:rsid w:val="00FA5B54"/>
    <w:rsid w:val="00FB2B45"/>
    <w:rsid w:val="00FC79F6"/>
    <w:rsid w:val="00FF48CE"/>
    <w:rsid w:val="00FF4FB8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5F"/>
  </w:style>
  <w:style w:type="paragraph" w:styleId="Titre1">
    <w:name w:val="heading 1"/>
    <w:basedOn w:val="Normal"/>
    <w:next w:val="Normal"/>
    <w:link w:val="Titre1Car"/>
    <w:uiPriority w:val="9"/>
    <w:qFormat/>
    <w:rsid w:val="001C5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660B93"/>
    <w:pPr>
      <w:keepNext/>
      <w:bidi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6"/>
      <w:szCs w:val="36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7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27D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01D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C2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2CD6"/>
  </w:style>
  <w:style w:type="paragraph" w:styleId="Pieddepage">
    <w:name w:val="footer"/>
    <w:basedOn w:val="Normal"/>
    <w:link w:val="PieddepageCar"/>
    <w:uiPriority w:val="99"/>
    <w:unhideWhenUsed/>
    <w:rsid w:val="00CC2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CD6"/>
  </w:style>
  <w:style w:type="character" w:customStyle="1" w:styleId="Titre4Car">
    <w:name w:val="Titre 4 Car"/>
    <w:basedOn w:val="Policepardfaut"/>
    <w:link w:val="Titre4"/>
    <w:rsid w:val="00660B93"/>
    <w:rPr>
      <w:rFonts w:ascii="Tahoma" w:eastAsia="Times New Roman" w:hAnsi="Tahoma" w:cs="Tahoma"/>
      <w:b/>
      <w:bCs/>
      <w:sz w:val="36"/>
      <w:szCs w:val="36"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C5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4B49-6902-4FA7-A48D-D3CA7395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5309</Words>
  <Characters>29200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4</cp:revision>
  <cp:lastPrinted>2019-02-22T08:06:00Z</cp:lastPrinted>
  <dcterms:created xsi:type="dcterms:W3CDTF">2020-02-07T09:02:00Z</dcterms:created>
  <dcterms:modified xsi:type="dcterms:W3CDTF">2020-10-02T09:15:00Z</dcterms:modified>
</cp:coreProperties>
</file>